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B85" w:rsidRPr="00401B85" w:rsidRDefault="00401B85" w:rsidP="00401B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</w:rPr>
        <w:t>Ответы на задания</w:t>
      </w:r>
      <w:r w:rsidRPr="00401B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Школьного этапа (8 класс)</w:t>
      </w:r>
    </w:p>
    <w:p w:rsidR="00401B85" w:rsidRPr="00401B85" w:rsidRDefault="00401B85" w:rsidP="00401B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Всероссийской олимпиады школьников по истории 2023-2024 уч. год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</w:rPr>
        <w:t>Задания по Истории нового времени.</w:t>
      </w:r>
      <w:r w:rsidRPr="00401B85">
        <w:rPr>
          <w:rFonts w:ascii="Times New Roman" w:eastAsia="Calibri" w:hAnsi="Times New Roman" w:cs="Times New Roman"/>
          <w:sz w:val="24"/>
          <w:szCs w:val="24"/>
        </w:rPr>
        <w:t xml:space="preserve"> Выберите ОДИН верный ответ – ответы на задания записать в таблицу бланка ответов. (</w:t>
      </w:r>
      <w:r w:rsidRPr="00401B85">
        <w:rPr>
          <w:rFonts w:ascii="Times New Roman" w:eastAsia="Calibri" w:hAnsi="Times New Roman" w:cs="Times New Roman"/>
          <w:i/>
          <w:sz w:val="24"/>
          <w:szCs w:val="24"/>
        </w:rPr>
        <w:t>За правильный ответ в 1-4 заданиях – по 1 баллу, в 5-6 заданиях – по 2 балла. Всего – 8 баллов).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  <w:u w:val="single"/>
        </w:rPr>
        <w:t>1.</w:t>
      </w:r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В честь кого назвали два новых открытых континента во время Великих географических открытий?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B85">
        <w:rPr>
          <w:rFonts w:ascii="Times New Roman" w:eastAsia="Calibri" w:hAnsi="Times New Roman" w:cs="Times New Roman"/>
          <w:sz w:val="24"/>
          <w:szCs w:val="24"/>
        </w:rPr>
        <w:t xml:space="preserve">1) Ф. Дрейка     2) Х. Колумба     3) А. </w:t>
      </w:r>
      <w:proofErr w:type="spellStart"/>
      <w:r w:rsidRPr="00401B85">
        <w:rPr>
          <w:rFonts w:ascii="Times New Roman" w:eastAsia="Calibri" w:hAnsi="Times New Roman" w:cs="Times New Roman"/>
          <w:sz w:val="24"/>
          <w:szCs w:val="24"/>
        </w:rPr>
        <w:t>Веспуччи</w:t>
      </w:r>
      <w:proofErr w:type="spellEnd"/>
      <w:r w:rsidRPr="00401B85">
        <w:rPr>
          <w:rFonts w:ascii="Times New Roman" w:eastAsia="Calibri" w:hAnsi="Times New Roman" w:cs="Times New Roman"/>
          <w:sz w:val="24"/>
          <w:szCs w:val="24"/>
        </w:rPr>
        <w:t xml:space="preserve">     4) Ф. Магеллана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</w:rPr>
        <w:t xml:space="preserve">Ответ - 3) А. </w:t>
      </w:r>
      <w:proofErr w:type="spellStart"/>
      <w:r w:rsidRPr="00401B85">
        <w:rPr>
          <w:rFonts w:ascii="Times New Roman" w:eastAsia="Calibri" w:hAnsi="Times New Roman" w:cs="Times New Roman"/>
          <w:b/>
          <w:sz w:val="24"/>
          <w:szCs w:val="24"/>
        </w:rPr>
        <w:t>Веспуччи</w:t>
      </w:r>
      <w:proofErr w:type="spellEnd"/>
      <w:r w:rsidRPr="00401B85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  <w:u w:val="single"/>
        </w:rPr>
        <w:t>2</w:t>
      </w:r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.Протестантов-кальвинистов во Франции называли?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B85">
        <w:rPr>
          <w:rFonts w:ascii="Times New Roman" w:eastAsia="Calibri" w:hAnsi="Times New Roman" w:cs="Times New Roman"/>
          <w:sz w:val="24"/>
          <w:szCs w:val="24"/>
        </w:rPr>
        <w:t>1) иезуиты        2) гугеноты         3) бюргеры            4) лютеране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</w:rPr>
        <w:t xml:space="preserve">Ответ - 2) гугеноты         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  <w:u w:val="single"/>
        </w:rPr>
        <w:t>3</w:t>
      </w:r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.Какой мореплаватель доказал, что Австралия – это отдельный континент?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B85">
        <w:rPr>
          <w:rFonts w:ascii="Times New Roman" w:eastAsia="Calibri" w:hAnsi="Times New Roman" w:cs="Times New Roman"/>
          <w:sz w:val="24"/>
          <w:szCs w:val="24"/>
        </w:rPr>
        <w:t xml:space="preserve">1) Ж. Картье     2) А. Тасман        3) Ф. Магеллан      4) П.А. </w:t>
      </w:r>
      <w:proofErr w:type="spellStart"/>
      <w:r w:rsidRPr="00401B85">
        <w:rPr>
          <w:rFonts w:ascii="Times New Roman" w:eastAsia="Calibri" w:hAnsi="Times New Roman" w:cs="Times New Roman"/>
          <w:sz w:val="24"/>
          <w:szCs w:val="24"/>
        </w:rPr>
        <w:t>Кабрал</w:t>
      </w:r>
      <w:proofErr w:type="spellEnd"/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</w:rPr>
        <w:t xml:space="preserve">Ответ - 2) А. Тасман        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  <w:u w:val="single"/>
        </w:rPr>
        <w:t>4</w:t>
      </w:r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.Что можно назвать «символом» Великих географических открытий?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B85">
        <w:rPr>
          <w:rFonts w:ascii="Times New Roman" w:eastAsia="Calibri" w:hAnsi="Times New Roman" w:cs="Times New Roman"/>
          <w:sz w:val="24"/>
          <w:szCs w:val="24"/>
        </w:rPr>
        <w:t>1) компас          2) каравелла        3) мануфактура       4) золото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</w:rPr>
        <w:t xml:space="preserve">Ответ - 2) каравелла        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  <w:u w:val="single"/>
        </w:rPr>
        <w:t>5</w:t>
      </w:r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.В каких городах подписывали Вестфальский мирный договор по окончании 30-ти летней войны?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B85">
        <w:rPr>
          <w:rFonts w:ascii="Times New Roman" w:eastAsia="Calibri" w:hAnsi="Times New Roman" w:cs="Times New Roman"/>
          <w:sz w:val="24"/>
          <w:szCs w:val="24"/>
        </w:rPr>
        <w:t xml:space="preserve">1) Париж и Берлин   2) Прага и Вена    3) Магдебург и Любек     4) </w:t>
      </w:r>
      <w:proofErr w:type="spellStart"/>
      <w:r w:rsidRPr="00401B85">
        <w:rPr>
          <w:rFonts w:ascii="Times New Roman" w:eastAsia="Calibri" w:hAnsi="Times New Roman" w:cs="Times New Roman"/>
          <w:sz w:val="24"/>
          <w:szCs w:val="24"/>
        </w:rPr>
        <w:t>Мюнстер</w:t>
      </w:r>
      <w:proofErr w:type="spellEnd"/>
      <w:r w:rsidRPr="00401B8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401B85">
        <w:rPr>
          <w:rFonts w:ascii="Times New Roman" w:eastAsia="Calibri" w:hAnsi="Times New Roman" w:cs="Times New Roman"/>
          <w:sz w:val="24"/>
          <w:szCs w:val="24"/>
        </w:rPr>
        <w:t>Оснабрюк</w:t>
      </w:r>
      <w:proofErr w:type="spellEnd"/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</w:rPr>
        <w:t xml:space="preserve">Ответ - 4) </w:t>
      </w:r>
      <w:proofErr w:type="spellStart"/>
      <w:r w:rsidRPr="00401B85">
        <w:rPr>
          <w:rFonts w:ascii="Times New Roman" w:eastAsia="Calibri" w:hAnsi="Times New Roman" w:cs="Times New Roman"/>
          <w:b/>
          <w:sz w:val="24"/>
          <w:szCs w:val="24"/>
        </w:rPr>
        <w:t>Мюнстер</w:t>
      </w:r>
      <w:proofErr w:type="spellEnd"/>
      <w:r w:rsidRPr="00401B85">
        <w:rPr>
          <w:rFonts w:ascii="Times New Roman" w:eastAsia="Calibri" w:hAnsi="Times New Roman" w:cs="Times New Roman"/>
          <w:b/>
          <w:sz w:val="24"/>
          <w:szCs w:val="24"/>
        </w:rPr>
        <w:t xml:space="preserve"> и </w:t>
      </w:r>
      <w:proofErr w:type="spellStart"/>
      <w:r w:rsidRPr="00401B85">
        <w:rPr>
          <w:rFonts w:ascii="Times New Roman" w:eastAsia="Calibri" w:hAnsi="Times New Roman" w:cs="Times New Roman"/>
          <w:b/>
          <w:sz w:val="24"/>
          <w:szCs w:val="24"/>
        </w:rPr>
        <w:t>Оснабрюк</w:t>
      </w:r>
      <w:proofErr w:type="spellEnd"/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  <w:u w:val="single"/>
        </w:rPr>
        <w:t>6</w:t>
      </w:r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.Во время войны каких государств была уничтожена «Непобедимая Армада»?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1B85">
        <w:rPr>
          <w:rFonts w:ascii="Times New Roman" w:eastAsia="Calibri" w:hAnsi="Times New Roman" w:cs="Times New Roman"/>
          <w:sz w:val="24"/>
          <w:szCs w:val="24"/>
        </w:rPr>
        <w:t>1) Португалия и Голландия   2) Россия и Швеция    3) Англия и Испания   4) Франция и Англия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</w:rPr>
        <w:t xml:space="preserve">Ответ - 3) Англия и Испания   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  <w:u w:val="single"/>
        </w:rPr>
        <w:t>7</w:t>
      </w:r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.Установите соответствие между именем ученого, философа (1-5) и его идеями (</w:t>
      </w:r>
      <w:proofErr w:type="gramStart"/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А-Д</w:t>
      </w:r>
      <w:proofErr w:type="gramEnd"/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):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40"/>
        <w:gridCol w:w="2038"/>
        <w:gridCol w:w="2032"/>
        <w:gridCol w:w="2047"/>
        <w:gridCol w:w="2038"/>
      </w:tblGrid>
      <w:tr w:rsidR="00401B85" w:rsidRPr="00401B85" w:rsidTr="00ED12D0"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1) Френсис Бэкон    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2) </w:t>
            </w:r>
            <w:r w:rsidRPr="00401B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Галилео Галилей    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3) </w:t>
            </w:r>
            <w:r w:rsidRPr="00401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Рене Декарт  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Джордано Бруно  </w:t>
            </w:r>
          </w:p>
        </w:tc>
        <w:tc>
          <w:tcPr>
            <w:tcW w:w="2085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Исаак Ньютон    </w:t>
            </w:r>
          </w:p>
        </w:tc>
      </w:tr>
      <w:tr w:rsidR="00401B85" w:rsidRPr="00401B85" w:rsidTr="00ED12D0"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085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</w:tr>
    </w:tbl>
    <w:p w:rsidR="00401B85" w:rsidRPr="00401B85" w:rsidRDefault="00401B85" w:rsidP="00401B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А) „Я верю … в существование бесконечной вселенной, как в результат беспредельной Божественной мощи, ибо я счёл бы недостойным Божественной добродетели и силы, чтобы она, будучи в состоянии создать, кроме этого мира, другой и бесконечные другие миры, — стала бы создавать конечное мироздание.</w:t>
      </w:r>
    </w:p>
    <w:p w:rsidR="00401B85" w:rsidRPr="00401B85" w:rsidRDefault="00401B85" w:rsidP="00401B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1B85">
        <w:rPr>
          <w:rFonts w:ascii="Times New Roman" w:eastAsia="Calibri" w:hAnsi="Times New Roman" w:cs="Times New Roman"/>
          <w:color w:val="0C0C0C"/>
          <w:sz w:val="24"/>
          <w:szCs w:val="24"/>
        </w:rPr>
        <w:t>Б) И всё-таки она вертится!</w:t>
      </w:r>
    </w:p>
    <w:p w:rsidR="00401B85" w:rsidRPr="00401B85" w:rsidRDefault="00401B85" w:rsidP="00401B85">
      <w:pPr>
        <w:spacing w:after="0" w:line="240" w:lineRule="auto"/>
        <w:rPr>
          <w:rFonts w:ascii="Times New Roman" w:eastAsia="Calibri" w:hAnsi="Times New Roman" w:cs="Times New Roman"/>
          <w:color w:val="262626"/>
          <w:sz w:val="24"/>
          <w:szCs w:val="24"/>
        </w:rPr>
      </w:pPr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В) „В философии не может быть государя, кроме истины… Мы должны поставить памятники из золота Кеплеру, Галилею, Декарту и на каждом написать: «Платон — друг, Аристотель — друг, но главный друг — истина».“</w:t>
      </w:r>
    </w:p>
    <w:p w:rsidR="00401B85" w:rsidRPr="00401B85" w:rsidRDefault="00401B85" w:rsidP="00401B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Г) „Поверхностная философия склоняет ум человека к безбожию, глубины же философии обращают умы людей к религии.“</w:t>
      </w:r>
    </w:p>
    <w:p w:rsidR="00401B85" w:rsidRPr="00401B85" w:rsidRDefault="00401B85" w:rsidP="00401B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Д) „Но, на мой взгляд, все вещи в природе происходят математически.“</w:t>
      </w:r>
    </w:p>
    <w:p w:rsidR="00401B85" w:rsidRPr="00401B85" w:rsidRDefault="00401B85" w:rsidP="00401B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  <w:u w:val="single"/>
        </w:rPr>
        <w:t>8</w:t>
      </w:r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.Установите соответствие между именем писателя, философа (1-5) и его произведениями идеями (</w:t>
      </w:r>
      <w:proofErr w:type="gramStart"/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А-Д</w:t>
      </w:r>
      <w:proofErr w:type="gramEnd"/>
      <w:r w:rsidRPr="00401B85">
        <w:rPr>
          <w:rFonts w:ascii="Times New Roman" w:eastAsia="Calibri" w:hAnsi="Times New Roman" w:cs="Times New Roman"/>
          <w:sz w:val="24"/>
          <w:szCs w:val="24"/>
          <w:u w:val="single"/>
        </w:rPr>
        <w:t>):</w:t>
      </w:r>
    </w:p>
    <w:p w:rsidR="00401B85" w:rsidRPr="00401B85" w:rsidRDefault="00401B85" w:rsidP="00401B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38"/>
        <w:gridCol w:w="2040"/>
        <w:gridCol w:w="2027"/>
        <w:gridCol w:w="2047"/>
        <w:gridCol w:w="2043"/>
      </w:tblGrid>
      <w:tr w:rsidR="00401B85" w:rsidRPr="00401B85" w:rsidTr="00ED12D0">
        <w:tc>
          <w:tcPr>
            <w:tcW w:w="2084" w:type="dxa"/>
          </w:tcPr>
          <w:p w:rsidR="00401B85" w:rsidRPr="00401B85" w:rsidRDefault="00401B85" w:rsidP="00401B85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1) </w:t>
            </w:r>
            <w:r w:rsidRPr="004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Франсуа Рабле  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Pr="00401B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Мишель Монтень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3) Томас Мор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 xml:space="preserve">4) Мигель Сервантес   </w:t>
            </w:r>
          </w:p>
        </w:tc>
        <w:tc>
          <w:tcPr>
            <w:tcW w:w="2085" w:type="dxa"/>
          </w:tcPr>
          <w:p w:rsidR="00401B85" w:rsidRPr="00401B85" w:rsidRDefault="00401B85" w:rsidP="00401B85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401B85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</w:rPr>
              <w:t>5) Уильям Шекспир</w:t>
            </w:r>
          </w:p>
        </w:tc>
      </w:tr>
      <w:tr w:rsidR="00401B85" w:rsidRPr="00401B85" w:rsidTr="00ED12D0"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084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2085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1B8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401B85" w:rsidRPr="00401B85" w:rsidRDefault="00401B85" w:rsidP="00401B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Утопия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остров государства, которое состоит из городов и сельских общин.</w:t>
      </w:r>
    </w:p>
    <w:p w:rsidR="00401B85" w:rsidRPr="00401B85" w:rsidRDefault="00401B85" w:rsidP="00401B8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01B85">
        <w:rPr>
          <w:rFonts w:ascii="Times New Roman" w:eastAsia="Calibri" w:hAnsi="Times New Roman" w:cs="Times New Roman"/>
          <w:sz w:val="24"/>
          <w:szCs w:val="24"/>
        </w:rPr>
        <w:t>Б)</w:t>
      </w:r>
      <w:r w:rsidRPr="00401B85">
        <w:rPr>
          <w:rFonts w:ascii="Calibri" w:eastAsia="Calibri" w:hAnsi="Calibri" w:cs="Times New Roman"/>
        </w:rPr>
        <w:t xml:space="preserve"> </w:t>
      </w:r>
      <w:hyperlink r:id="rId4" w:tooltip="Гаргантюа и Пантагрюэль" w:history="1">
        <w:r w:rsidRPr="00401B85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Сатирический роман</w:t>
        </w:r>
      </w:hyperlink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французского писателя </w:t>
      </w:r>
      <w:hyperlink r:id="rId5" w:tooltip="XVI век" w:history="1">
        <w:r w:rsidRPr="00401B85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XVI века</w:t>
        </w:r>
      </w:hyperlink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 в пяти книгах о двух добрых </w:t>
      </w:r>
      <w:hyperlink r:id="rId6" w:tooltip="Великан" w:history="1">
        <w:r w:rsidRPr="00401B85">
          <w:rPr>
            <w:rFonts w:ascii="Times New Roman" w:eastAsia="Calibri" w:hAnsi="Times New Roman" w:cs="Times New Roman"/>
            <w:sz w:val="24"/>
            <w:szCs w:val="24"/>
            <w:shd w:val="clear" w:color="auto" w:fill="FFFFFF"/>
          </w:rPr>
          <w:t>великанах</w:t>
        </w:r>
      </w:hyperlink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-обжорах, отце и сыне. </w:t>
      </w:r>
    </w:p>
    <w:p w:rsidR="00401B85" w:rsidRPr="00401B85" w:rsidRDefault="00401B85" w:rsidP="00401B8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В) «</w:t>
      </w:r>
      <w:proofErr w:type="gramStart"/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Опыты» ….</w:t>
      </w:r>
      <w:proofErr w:type="gramEnd"/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 родились в сложное, противоречивое для Франции время -  время монархической реакции, гражданской войны и острой борьбы политических группировок, среди которых наиболее известны католики и гугеноты. </w:t>
      </w:r>
    </w:p>
    <w:p w:rsidR="00401B85" w:rsidRPr="00401B85" w:rsidRDefault="00401B85" w:rsidP="00401B85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Г) Драматург использовал в своих пьесах множество форм лирической поэзии XVI в. - сонет, канцону, </w:t>
      </w:r>
      <w:proofErr w:type="spellStart"/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альбу</w:t>
      </w:r>
      <w:proofErr w:type="spellEnd"/>
      <w:r w:rsidRPr="00401B8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 эпиталаму и др.</w:t>
      </w:r>
    </w:p>
    <w:p w:rsidR="00401B85" w:rsidRPr="00401B85" w:rsidRDefault="00401B85" w:rsidP="00401B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Calibri" w:hAnsi="Times New Roman" w:cs="Times New Roman"/>
          <w:sz w:val="24"/>
          <w:szCs w:val="24"/>
        </w:rPr>
        <w:t>Д) писатель, прославившийся на весь мир своим романом об увлекательных путешествиях доблестного рыцаря Дон Кихота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Задания по Истории России. Определите ЛИШНЕЕ понятие (имена, даты, термины, письменные источники) в ряду и указать, ЧТО объединяет оставшиеся понятия. </w:t>
      </w:r>
      <w:r w:rsidRPr="00401B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записать в бланк ответов (за правильное выделение лишних понятий – по 1 баллу, за указание, что объединяет – по 2 балла. Всего – 18 баллов)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9.1.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помещики, православные, крестьяне, духовенство, казаки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православие – не относится к сословиям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9.2.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«Домострой», «Истории о великом князе московском», «Сказание о князьях владимирских», «</w:t>
      </w:r>
      <w:proofErr w:type="spellStart"/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Задонщина</w:t>
      </w:r>
      <w:proofErr w:type="spellEnd"/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«Хронограф»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«</w:t>
      </w:r>
      <w:proofErr w:type="spellStart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Задонщина</w:t>
      </w:r>
      <w:proofErr w:type="spellEnd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- все остальные произведения связаны с 16 веком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9.3.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опашень, кушак, кафтан, тулуп, сарафан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кушак – это не одежда, а тип пояса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9.4.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острог, корчма, струг, зимовье, заимка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струг – это речное судно, а остальное связано со строениями и жильем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9.5.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1670-71, 1650, 1606-07, 1603-04, 1641-42, 1648, 1662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1641-42 гг. – все остальные даты связаны с народными выступлениями и бунтами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9.6.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Василий Шуйский, Василий Ус, Иван Болотников, Григорий Отрепьев, Михаил Скопин-Шуйский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 – Василий Ус – все остальные участники периода Смуты в России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по Истории России. </w:t>
      </w:r>
      <w:r w:rsidRPr="00401B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записать в бланк ответов (за каждый правильный ответ в 10 задании – по 1 баллу, за каждое правильное определение в 11 задании – по 5 баллов, за правильный ответ в 12 задании – 4 балла. Всего – 18 баллов)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10. </w:t>
      </w:r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Какие четыре перечисленных города были отданы Швеции и Речи </w:t>
      </w:r>
      <w:proofErr w:type="spellStart"/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Посполитой</w:t>
      </w:r>
      <w:proofErr w:type="spellEnd"/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по итогам Ливонской войны 1558-1583 гг.?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Псков  2</w:t>
      </w:r>
      <w:proofErr w:type="gramEnd"/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Велиж  3) Ям  4) </w:t>
      </w:r>
      <w:proofErr w:type="spellStart"/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Капорье</w:t>
      </w:r>
      <w:proofErr w:type="spellEnd"/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5) Ладога  6) Смоленск  7) Орешек  8) Ивангород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Ответ - 2) </w:t>
      </w:r>
      <w:proofErr w:type="gramStart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Велиж  (</w:t>
      </w:r>
      <w:proofErr w:type="gramEnd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Речь </w:t>
      </w:r>
      <w:proofErr w:type="spellStart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Посполитая</w:t>
      </w:r>
      <w:proofErr w:type="spellEnd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); 8) Ивангород, 3) Ям,  4) </w:t>
      </w:r>
      <w:proofErr w:type="spellStart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Капорье</w:t>
      </w:r>
      <w:proofErr w:type="spellEnd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(Швеция) 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11.</w:t>
      </w:r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 Придворной иерархии, по сочинениям Г.К. </w:t>
      </w:r>
      <w:proofErr w:type="spellStart"/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Котошихина</w:t>
      </w:r>
      <w:proofErr w:type="spellEnd"/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 описаны разные категории, группы людей в России. Дайте письменное определение таким категориям, как: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А) гости – элитная купеческая группа, в </w:t>
      </w:r>
      <w:proofErr w:type="spellStart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т.ч</w:t>
      </w:r>
      <w:proofErr w:type="spellEnd"/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связанные с внешней торговлей    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стряпчие – от слова стряпать, категория придворных чинов, военнослужащих и судебных чиновников.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12.</w:t>
      </w:r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Из предложенных четырех памятников архитектуры необходимо выделить два, которые были построены в Х</w:t>
      </w:r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VI</w:t>
      </w:r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веке и два, которые были построены в </w:t>
      </w:r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XVII</w:t>
      </w:r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веке: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5526"/>
      </w:tblGrid>
      <w:tr w:rsidR="00401B85" w:rsidRPr="00401B85" w:rsidTr="00ED12D0">
        <w:tc>
          <w:tcPr>
            <w:tcW w:w="4786" w:type="dxa"/>
          </w:tcPr>
          <w:p w:rsidR="00401B85" w:rsidRPr="00401B85" w:rsidRDefault="00401B85" w:rsidP="00401B8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1.Коломенское</w:t>
            </w:r>
          </w:p>
        </w:tc>
        <w:tc>
          <w:tcPr>
            <w:tcW w:w="5635" w:type="dxa"/>
          </w:tcPr>
          <w:p w:rsidR="00401B85" w:rsidRPr="00401B85" w:rsidRDefault="00401B85" w:rsidP="00401B8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Москва</w:t>
            </w:r>
          </w:p>
        </w:tc>
      </w:tr>
      <w:tr w:rsidR="00401B85" w:rsidRPr="00401B85" w:rsidTr="00ED12D0">
        <w:tc>
          <w:tcPr>
            <w:tcW w:w="4786" w:type="dxa"/>
          </w:tcPr>
          <w:p w:rsidR="00401B85" w:rsidRPr="00401B85" w:rsidRDefault="00401B85" w:rsidP="00401B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DF60D31" wp14:editId="2364E6AC">
                  <wp:extent cx="914399" cy="1265274"/>
                  <wp:effectExtent l="0" t="0" r="635" b="0"/>
                  <wp:docPr id="1" name="Рисунок 1" descr="D:\Пользователь\Рабочий стол\c2be908de6bd5ea935ae92be162450b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Пользователь\Рабочий стол\c2be908de6bd5ea935ae92be162450b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6" cy="1265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в., Храм Вознесения</w:t>
            </w:r>
          </w:p>
        </w:tc>
        <w:tc>
          <w:tcPr>
            <w:tcW w:w="5635" w:type="dxa"/>
          </w:tcPr>
          <w:p w:rsidR="00401B85" w:rsidRPr="00401B85" w:rsidRDefault="00401B85" w:rsidP="00401B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0F20E1A" wp14:editId="1113EF70">
                  <wp:extent cx="1690577" cy="1265274"/>
                  <wp:effectExtent l="0" t="0" r="5080" b="0"/>
                  <wp:docPr id="2" name="Рисунок 2" descr="D:\Пользователь\Рабочий стол\1663363001_45-mykaleidoscope-ru-p-moskovskii-sobor-vasiliya-blazhennogo-inst-4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Пользователь\Рабочий стол\1663363001_45-mykaleidoscope-ru-p-moskovskii-sobor-vasiliya-blazhennogo-inst-4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0601" cy="12652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в., Собор Василия Блаженного</w:t>
            </w:r>
          </w:p>
        </w:tc>
      </w:tr>
      <w:tr w:rsidR="00401B85" w:rsidRPr="00401B85" w:rsidTr="00ED12D0">
        <w:tc>
          <w:tcPr>
            <w:tcW w:w="4786" w:type="dxa"/>
          </w:tcPr>
          <w:p w:rsidR="00401B85" w:rsidRPr="00401B85" w:rsidRDefault="00401B85" w:rsidP="00401B8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Москва</w:t>
            </w:r>
          </w:p>
        </w:tc>
        <w:tc>
          <w:tcPr>
            <w:tcW w:w="5635" w:type="dxa"/>
          </w:tcPr>
          <w:p w:rsidR="00401B85" w:rsidRPr="00401B85" w:rsidRDefault="00401B85" w:rsidP="00401B8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Ярославль</w:t>
            </w:r>
          </w:p>
        </w:tc>
      </w:tr>
      <w:tr w:rsidR="00401B85" w:rsidRPr="00401B85" w:rsidTr="00ED12D0">
        <w:tc>
          <w:tcPr>
            <w:tcW w:w="4786" w:type="dxa"/>
          </w:tcPr>
          <w:p w:rsidR="00401B85" w:rsidRPr="00401B85" w:rsidRDefault="00401B85" w:rsidP="00401B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4D5560F" wp14:editId="47534408">
                  <wp:extent cx="1010091" cy="1190846"/>
                  <wp:effectExtent l="0" t="0" r="0" b="0"/>
                  <wp:docPr id="3" name="Рисунок 3" descr="D:\Пользователь\Рабочий стол\011cf9a98f13895b5bc26830ce29674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Пользователь\Рабочий стол\011cf9a98f13895b5bc26830ce29674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0083" cy="11908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1B8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в., Теремной дворец</w:t>
            </w:r>
          </w:p>
        </w:tc>
        <w:tc>
          <w:tcPr>
            <w:tcW w:w="5635" w:type="dxa"/>
          </w:tcPr>
          <w:p w:rsidR="00401B85" w:rsidRPr="00401B85" w:rsidRDefault="00401B85" w:rsidP="00401B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65C4CA" wp14:editId="3B3B6A13">
                  <wp:extent cx="1679944" cy="1190846"/>
                  <wp:effectExtent l="0" t="0" r="0" b="0"/>
                  <wp:docPr id="4" name="Рисунок 4" descr="D:\Пользователь\Рабочий стол\5fb8e13b15a5d99122ede78e35f69c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Пользователь\Рабочий стол\5fb8e13b15a5d99122ede78e35f69c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9944" cy="11908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01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XVII</w:t>
            </w: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в., церковь Ильи Пророка</w:t>
            </w:r>
          </w:p>
        </w:tc>
      </w:tr>
    </w:tbl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B85" w:rsidRPr="00401B85" w:rsidRDefault="00401B85" w:rsidP="00401B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401B85" w:rsidRPr="00401B85" w:rsidRDefault="00401B85" w:rsidP="00401B85">
      <w:pPr>
        <w:spacing w:after="200" w:line="276" w:lineRule="auto"/>
        <w:rPr>
          <w:rFonts w:ascii="Calibri" w:eastAsia="Calibri" w:hAnsi="Calibri" w:cs="Times New Roman"/>
        </w:rPr>
      </w:pP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Задания по Истории России. </w:t>
      </w:r>
      <w:r w:rsidRPr="00401B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записать в бланк ответов (за каждый правильный ответ в 13 задании – по 2 балла. Всего – 16 баллов)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13.</w:t>
      </w:r>
      <w:r w:rsidRPr="00401B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Установите соответствие между событиями внутренней и внешней политики и правителями России: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4"/>
        <w:gridCol w:w="1276"/>
        <w:gridCol w:w="1274"/>
        <w:gridCol w:w="1275"/>
        <w:gridCol w:w="1274"/>
        <w:gridCol w:w="1275"/>
        <w:gridCol w:w="1274"/>
        <w:gridCol w:w="1273"/>
      </w:tblGrid>
      <w:tr w:rsidR="00401B85" w:rsidRPr="00401B85" w:rsidTr="00ED12D0">
        <w:tc>
          <w:tcPr>
            <w:tcW w:w="1302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2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401B85" w:rsidRPr="00401B85" w:rsidTr="00ED12D0">
        <w:tc>
          <w:tcPr>
            <w:tcW w:w="1302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02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1302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303" w:type="dxa"/>
          </w:tcPr>
          <w:p w:rsidR="00401B85" w:rsidRPr="00401B85" w:rsidRDefault="00401B85" w:rsidP="00401B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1B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</w:t>
            </w:r>
          </w:p>
        </w:tc>
      </w:tr>
    </w:tbl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Василий </w:t>
      </w:r>
      <w:r w:rsidRPr="00401B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2) Алексей Михайлович     3) Борис Годунов   4) Михаил Федорович     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Василий Шуйский     6) Иван </w:t>
      </w:r>
      <w:r w:rsidRPr="00401B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7) Лжедмитрий </w:t>
      </w:r>
      <w:r w:rsidRPr="00401B8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Федор Иванович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Взятие Смоленска и присоединение рязанских земель к России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Свадьба с дочерью польского воеводы в Москве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Присоединение к России Казанского и Астраханского ханств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Нападение на Россию Речи </w:t>
      </w:r>
      <w:proofErr w:type="spellStart"/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Посполитой</w:t>
      </w:r>
      <w:proofErr w:type="spellEnd"/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заключения русско-шведского союза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Д) Смоленская война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Е) Борьба с отрядом Хлопко под Москвой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Ж) Начало церковной реформы патриархом Никона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>З) Указ об «урочных летах», начало сыска крестьян.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Задания по Истории Сибири. Работа с текстом. </w:t>
      </w:r>
      <w:r w:rsidRPr="00401B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Прочитайте внимательно текст и ответьте письменно на вопросы. </w:t>
      </w:r>
      <w:r w:rsidRPr="00401B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запишите в бланк ответов (за правильные ответы на вопросы №1,2,4 – по 4 балла; за 3 – 2 балла; за 5 – 6 баллов. Всего – 20 баллов)</w:t>
      </w:r>
    </w:p>
    <w:p w:rsidR="00401B85" w:rsidRPr="00401B85" w:rsidRDefault="00401B85" w:rsidP="00401B8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Вопросы: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1.Назвать царя, у которого Дубенский получал разрешение на строительство Красноярского острога?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 – Дубенский ездил в Москву и получал разрешение у царя Михаила Федоровича Романова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2.На службе у какого русского царя находился шведский офицер Альбрехт </w:t>
      </w:r>
      <w:proofErr w:type="spellStart"/>
      <w:r w:rsidRPr="00401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Доббин</w:t>
      </w:r>
      <w:proofErr w:type="spellEnd"/>
      <w:r w:rsidRPr="00401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 – Он находился на службе у царя Алексея Михайловича Романова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3.Какой вид транспорта в основном использовался, чтобы добраться из Енисейского острога в Красноярский?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 – водный транспорт, речные суда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4.Как в городе Красноярске отмечена личность его основателя?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Ответы – в Красноярске в честь Дубенского названа улица и установлен памятник на берегу Енисея</w:t>
      </w:r>
    </w:p>
    <w:p w:rsidR="00401B85" w:rsidRPr="00401B85" w:rsidRDefault="00401B85" w:rsidP="00401B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1B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5.Какая основная причина, на Ваш взгляд, интереса нидерландского ученого была к Красноярску и окрестным землям?</w:t>
      </w:r>
    </w:p>
    <w:p w:rsidR="00401B85" w:rsidRPr="00401B85" w:rsidRDefault="00401B85" w:rsidP="00401B8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1B85">
        <w:rPr>
          <w:rFonts w:ascii="Times New Roman" w:eastAsia="Calibri" w:hAnsi="Times New Roman" w:cs="Times New Roman"/>
          <w:b/>
          <w:sz w:val="24"/>
          <w:szCs w:val="24"/>
        </w:rPr>
        <w:t>Ответы – основные интересы связаны с возможными торгово-экономическими отношениями, а также и военные интересы</w:t>
      </w:r>
    </w:p>
    <w:p w:rsidR="00F579F5" w:rsidRDefault="00F579F5">
      <w:bookmarkStart w:id="0" w:name="_GoBack"/>
      <w:bookmarkEnd w:id="0"/>
    </w:p>
    <w:sectPr w:rsidR="00F579F5" w:rsidSect="00944A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A44"/>
    <w:rsid w:val="00401B85"/>
    <w:rsid w:val="00603A44"/>
    <w:rsid w:val="00F5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6A500-414D-4E30-84B5-8707102F1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2%D0%B5%D0%BB%D0%B8%D0%BA%D0%B0%D0%B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u.wikipedia.org/wiki/XVI_%D0%B2%D0%B5%D0%BA" TargetMode="External"/><Relationship Id="rId10" Type="http://schemas.openxmlformats.org/officeDocument/2006/relationships/image" Target="media/image4.jpeg"/><Relationship Id="rId4" Type="http://schemas.openxmlformats.org/officeDocument/2006/relationships/hyperlink" Target="https://ru.wikipedia.org/wiki/%D0%93%D0%B0%D1%80%D0%B3%D0%B0%D0%BD%D1%82%D1%8E%D0%B0_%D0%B8_%D0%9F%D0%B0%D0%BD%D1%82%D0%B0%D0%B3%D1%80%D1%8E%D1%8D%D0%BB%D1%8C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1160</Words>
  <Characters>6614</Characters>
  <Application>Microsoft Office Word</Application>
  <DocSecurity>0</DocSecurity>
  <Lines>55</Lines>
  <Paragraphs>15</Paragraphs>
  <ScaleCrop>false</ScaleCrop>
  <Company/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2023-08-24T06:07:00Z</dcterms:created>
  <dcterms:modified xsi:type="dcterms:W3CDTF">2023-08-24T06:08:00Z</dcterms:modified>
</cp:coreProperties>
</file>