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4B698" w14:textId="77777777" w:rsidR="00B9754F" w:rsidRPr="00722E0E" w:rsidRDefault="00B9754F" w:rsidP="00B9754F">
      <w:pPr>
        <w:spacing w:after="200" w:line="276" w:lineRule="auto"/>
        <w:jc w:val="center"/>
        <w:rPr>
          <w:rFonts w:ascii="Times New Roman" w:hAnsi="Times New Roman"/>
          <w:sz w:val="24"/>
          <w:szCs w:val="24"/>
        </w:rPr>
      </w:pPr>
      <w:r w:rsidRPr="00722E0E">
        <w:rPr>
          <w:rFonts w:ascii="Times New Roman" w:hAnsi="Times New Roman"/>
          <w:sz w:val="24"/>
          <w:szCs w:val="24"/>
        </w:rPr>
        <w:t>ВСЕРОССИЙСКАЯ ОЛИМПИАДА ШКОЛЬНИКОВ ПО ОБЩЕСТВОЗНАНИЮ</w:t>
      </w:r>
    </w:p>
    <w:p w14:paraId="4C1DA415" w14:textId="222E984E" w:rsidR="00B9754F" w:rsidRPr="00722E0E" w:rsidRDefault="00B9754F" w:rsidP="00B9754F">
      <w:pPr>
        <w:spacing w:after="200" w:line="276" w:lineRule="auto"/>
        <w:jc w:val="center"/>
        <w:rPr>
          <w:rFonts w:ascii="Times New Roman" w:hAnsi="Times New Roman"/>
          <w:sz w:val="24"/>
          <w:szCs w:val="24"/>
        </w:rPr>
      </w:pPr>
      <w:r w:rsidRPr="00722E0E">
        <w:rPr>
          <w:rFonts w:ascii="Times New Roman" w:hAnsi="Times New Roman"/>
          <w:sz w:val="24"/>
          <w:szCs w:val="24"/>
        </w:rPr>
        <w:t>202</w:t>
      </w:r>
      <w:r w:rsidR="00171558">
        <w:rPr>
          <w:rFonts w:ascii="Times New Roman" w:hAnsi="Times New Roman"/>
          <w:sz w:val="24"/>
          <w:szCs w:val="24"/>
        </w:rPr>
        <w:t>3</w:t>
      </w:r>
      <w:r w:rsidRPr="00722E0E">
        <w:rPr>
          <w:rFonts w:ascii="Times New Roman" w:hAnsi="Times New Roman"/>
          <w:sz w:val="24"/>
          <w:szCs w:val="24"/>
        </w:rPr>
        <w:t>–202</w:t>
      </w:r>
      <w:r w:rsidR="00171558">
        <w:rPr>
          <w:rFonts w:ascii="Times New Roman" w:hAnsi="Times New Roman"/>
          <w:sz w:val="24"/>
          <w:szCs w:val="24"/>
        </w:rPr>
        <w:t>4</w:t>
      </w:r>
      <w:r w:rsidRPr="00722E0E">
        <w:rPr>
          <w:rFonts w:ascii="Times New Roman" w:hAnsi="Times New Roman"/>
          <w:sz w:val="24"/>
          <w:szCs w:val="24"/>
        </w:rPr>
        <w:t xml:space="preserve"> уч. г.</w:t>
      </w:r>
    </w:p>
    <w:p w14:paraId="282CA2AE" w14:textId="2B89E89E" w:rsidR="00B9754F" w:rsidRPr="00722E0E" w:rsidRDefault="00BD6B74" w:rsidP="00B9754F">
      <w:pPr>
        <w:spacing w:after="200" w:line="276" w:lineRule="auto"/>
        <w:jc w:val="center"/>
        <w:rPr>
          <w:rFonts w:ascii="Times New Roman" w:hAnsi="Times New Roman"/>
          <w:sz w:val="24"/>
          <w:szCs w:val="24"/>
        </w:rPr>
      </w:pPr>
      <w:r>
        <w:rPr>
          <w:rFonts w:ascii="Times New Roman" w:hAnsi="Times New Roman"/>
          <w:sz w:val="24"/>
          <w:szCs w:val="24"/>
        </w:rPr>
        <w:t>ШКО</w:t>
      </w:r>
      <w:r w:rsidR="00B9754F" w:rsidRPr="00722E0E">
        <w:rPr>
          <w:rFonts w:ascii="Times New Roman" w:hAnsi="Times New Roman"/>
          <w:sz w:val="24"/>
          <w:szCs w:val="24"/>
        </w:rPr>
        <w:t>ЛЬНЫЙ ЭТАП</w:t>
      </w:r>
    </w:p>
    <w:p w14:paraId="5369BA03" w14:textId="77777777" w:rsidR="00B9754F" w:rsidRPr="00722E0E" w:rsidRDefault="00B9754F" w:rsidP="00B9754F">
      <w:pPr>
        <w:spacing w:after="200" w:line="276" w:lineRule="auto"/>
        <w:jc w:val="center"/>
        <w:rPr>
          <w:rFonts w:ascii="Times New Roman" w:hAnsi="Times New Roman"/>
          <w:sz w:val="24"/>
          <w:szCs w:val="24"/>
        </w:rPr>
      </w:pPr>
      <w:r w:rsidRPr="00722E0E">
        <w:rPr>
          <w:rFonts w:ascii="Times New Roman" w:hAnsi="Times New Roman"/>
          <w:sz w:val="24"/>
          <w:szCs w:val="24"/>
        </w:rPr>
        <w:t>Ответы</w:t>
      </w:r>
    </w:p>
    <w:p w14:paraId="1A11E5E6" w14:textId="28000152" w:rsidR="00B9754F" w:rsidRPr="00722E0E" w:rsidRDefault="00B9754F" w:rsidP="00B9754F">
      <w:pPr>
        <w:spacing w:after="200" w:line="276" w:lineRule="auto"/>
        <w:jc w:val="center"/>
        <w:rPr>
          <w:rFonts w:ascii="Times New Roman" w:hAnsi="Times New Roman"/>
          <w:sz w:val="24"/>
          <w:szCs w:val="24"/>
        </w:rPr>
      </w:pPr>
    </w:p>
    <w:p w14:paraId="3BAD761B" w14:textId="5102FF9E" w:rsidR="00B9754F" w:rsidRDefault="00B9754F" w:rsidP="00B9754F">
      <w:pPr>
        <w:spacing w:after="200" w:line="276" w:lineRule="auto"/>
        <w:jc w:val="center"/>
        <w:rPr>
          <w:rFonts w:ascii="Times New Roman" w:hAnsi="Times New Roman"/>
          <w:sz w:val="24"/>
          <w:szCs w:val="24"/>
        </w:rPr>
      </w:pPr>
      <w:r>
        <w:rPr>
          <w:rFonts w:ascii="Times New Roman" w:hAnsi="Times New Roman"/>
          <w:sz w:val="24"/>
          <w:szCs w:val="24"/>
        </w:rPr>
        <w:t>10</w:t>
      </w:r>
      <w:r w:rsidRPr="00722E0E">
        <w:rPr>
          <w:rFonts w:ascii="Times New Roman" w:hAnsi="Times New Roman"/>
          <w:sz w:val="24"/>
          <w:szCs w:val="24"/>
        </w:rPr>
        <w:t>-11 классы</w:t>
      </w:r>
    </w:p>
    <w:p w14:paraId="0898C394" w14:textId="77777777" w:rsidR="00B9754F" w:rsidRPr="007D33EE" w:rsidRDefault="00B9754F" w:rsidP="00B9754F">
      <w:pPr>
        <w:spacing w:after="200" w:line="276" w:lineRule="auto"/>
        <w:jc w:val="center"/>
        <w:rPr>
          <w:rFonts w:ascii="Times New Roman" w:hAnsi="Times New Roman"/>
          <w:b/>
          <w:sz w:val="24"/>
          <w:szCs w:val="24"/>
        </w:rPr>
      </w:pPr>
      <w:r w:rsidRPr="007D33EE">
        <w:rPr>
          <w:rFonts w:ascii="Times New Roman" w:hAnsi="Times New Roman"/>
          <w:b/>
          <w:sz w:val="24"/>
          <w:szCs w:val="24"/>
        </w:rPr>
        <w:t>Максимально возможное количество баллов за работу первого тура — 70 баллов.</w:t>
      </w:r>
    </w:p>
    <w:p w14:paraId="6793A91B" w14:textId="77777777" w:rsidR="00B9754F" w:rsidRPr="00722E0E" w:rsidRDefault="00B9754F" w:rsidP="00B9754F">
      <w:pPr>
        <w:spacing w:after="200" w:line="276" w:lineRule="auto"/>
        <w:jc w:val="both"/>
        <w:rPr>
          <w:rFonts w:ascii="Times New Roman" w:hAnsi="Times New Roman"/>
          <w:b/>
          <w:color w:val="000000"/>
          <w:sz w:val="24"/>
          <w:szCs w:val="24"/>
        </w:rPr>
      </w:pPr>
      <w:r w:rsidRPr="00722E0E">
        <w:rPr>
          <w:rFonts w:ascii="Times New Roman" w:hAnsi="Times New Roman"/>
          <w:b/>
          <w:color w:val="000000"/>
          <w:sz w:val="24"/>
          <w:szCs w:val="24"/>
        </w:rPr>
        <w:t>1. «Да» или «нет»? Если вы согласны с тем, что данное утверждение верно, напишите «да», если считаете, что утверждение ошибочно, напишите «нет». Внесите свои ответы в таблицу.</w:t>
      </w:r>
    </w:p>
    <w:p w14:paraId="26CB4E52" w14:textId="77777777" w:rsidR="00B9754F" w:rsidRPr="00722E0E" w:rsidRDefault="00B9754F" w:rsidP="00B9754F">
      <w:pPr>
        <w:spacing w:after="200" w:line="276" w:lineRule="auto"/>
        <w:jc w:val="both"/>
        <w:rPr>
          <w:rFonts w:ascii="Times New Roman" w:hAnsi="Times New Roman"/>
          <w:b/>
          <w:color w:val="000000"/>
          <w:sz w:val="24"/>
          <w:szCs w:val="24"/>
        </w:rPr>
      </w:pPr>
      <w:r w:rsidRPr="00722E0E">
        <w:rPr>
          <w:rFonts w:ascii="Times New Roman" w:hAnsi="Times New Roman"/>
          <w:b/>
          <w:color w:val="000000"/>
          <w:sz w:val="24"/>
          <w:szCs w:val="24"/>
        </w:rPr>
        <w:t>За каждое верно выбранное/невыбранное утверждение – 1 балл. Максимум за задание –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905"/>
        <w:gridCol w:w="894"/>
        <w:gridCol w:w="894"/>
        <w:gridCol w:w="906"/>
        <w:gridCol w:w="906"/>
        <w:gridCol w:w="906"/>
        <w:gridCol w:w="906"/>
        <w:gridCol w:w="894"/>
        <w:gridCol w:w="912"/>
      </w:tblGrid>
      <w:tr w:rsidR="00B9754F" w:rsidRPr="00722E0E" w14:paraId="19A10CD1" w14:textId="77777777" w:rsidTr="008455A9">
        <w:tc>
          <w:tcPr>
            <w:tcW w:w="957" w:type="dxa"/>
            <w:shd w:val="clear" w:color="auto" w:fill="auto"/>
          </w:tcPr>
          <w:p w14:paraId="60886DA3"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1.1</w:t>
            </w:r>
          </w:p>
        </w:tc>
        <w:tc>
          <w:tcPr>
            <w:tcW w:w="957" w:type="dxa"/>
            <w:shd w:val="clear" w:color="auto" w:fill="auto"/>
          </w:tcPr>
          <w:p w14:paraId="6CE2FBDA"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1.2</w:t>
            </w:r>
          </w:p>
        </w:tc>
        <w:tc>
          <w:tcPr>
            <w:tcW w:w="957" w:type="dxa"/>
            <w:shd w:val="clear" w:color="auto" w:fill="auto"/>
          </w:tcPr>
          <w:p w14:paraId="5AE4BAC7"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1.3</w:t>
            </w:r>
          </w:p>
        </w:tc>
        <w:tc>
          <w:tcPr>
            <w:tcW w:w="957" w:type="dxa"/>
            <w:shd w:val="clear" w:color="auto" w:fill="auto"/>
          </w:tcPr>
          <w:p w14:paraId="13DE4361"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1.4</w:t>
            </w:r>
          </w:p>
        </w:tc>
        <w:tc>
          <w:tcPr>
            <w:tcW w:w="957" w:type="dxa"/>
            <w:shd w:val="clear" w:color="auto" w:fill="auto"/>
          </w:tcPr>
          <w:p w14:paraId="50CBA6F8"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1.5</w:t>
            </w:r>
          </w:p>
        </w:tc>
        <w:tc>
          <w:tcPr>
            <w:tcW w:w="957" w:type="dxa"/>
            <w:shd w:val="clear" w:color="auto" w:fill="auto"/>
          </w:tcPr>
          <w:p w14:paraId="2FD163EB"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1.6</w:t>
            </w:r>
          </w:p>
        </w:tc>
        <w:tc>
          <w:tcPr>
            <w:tcW w:w="957" w:type="dxa"/>
            <w:shd w:val="clear" w:color="auto" w:fill="auto"/>
          </w:tcPr>
          <w:p w14:paraId="0EF2F076"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1.7</w:t>
            </w:r>
          </w:p>
        </w:tc>
        <w:tc>
          <w:tcPr>
            <w:tcW w:w="957" w:type="dxa"/>
            <w:shd w:val="clear" w:color="auto" w:fill="auto"/>
          </w:tcPr>
          <w:p w14:paraId="18FF9A4A"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1.8</w:t>
            </w:r>
          </w:p>
        </w:tc>
        <w:tc>
          <w:tcPr>
            <w:tcW w:w="957" w:type="dxa"/>
            <w:shd w:val="clear" w:color="auto" w:fill="auto"/>
          </w:tcPr>
          <w:p w14:paraId="20CEBDEF"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1.9</w:t>
            </w:r>
          </w:p>
        </w:tc>
        <w:tc>
          <w:tcPr>
            <w:tcW w:w="958" w:type="dxa"/>
            <w:shd w:val="clear" w:color="auto" w:fill="auto"/>
          </w:tcPr>
          <w:p w14:paraId="36594461"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1.10</w:t>
            </w:r>
          </w:p>
        </w:tc>
      </w:tr>
      <w:tr w:rsidR="00B9754F" w:rsidRPr="00722E0E" w14:paraId="336D4DB3" w14:textId="77777777" w:rsidTr="008455A9">
        <w:tc>
          <w:tcPr>
            <w:tcW w:w="957" w:type="dxa"/>
            <w:shd w:val="clear" w:color="auto" w:fill="auto"/>
          </w:tcPr>
          <w:p w14:paraId="52755DA8"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Да</w:t>
            </w:r>
          </w:p>
        </w:tc>
        <w:tc>
          <w:tcPr>
            <w:tcW w:w="957" w:type="dxa"/>
            <w:shd w:val="clear" w:color="auto" w:fill="auto"/>
          </w:tcPr>
          <w:p w14:paraId="7B96C48E"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 xml:space="preserve">Нет </w:t>
            </w:r>
          </w:p>
        </w:tc>
        <w:tc>
          <w:tcPr>
            <w:tcW w:w="957" w:type="dxa"/>
            <w:shd w:val="clear" w:color="auto" w:fill="auto"/>
          </w:tcPr>
          <w:p w14:paraId="61FF6336"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Да</w:t>
            </w:r>
          </w:p>
        </w:tc>
        <w:tc>
          <w:tcPr>
            <w:tcW w:w="957" w:type="dxa"/>
            <w:shd w:val="clear" w:color="auto" w:fill="auto"/>
          </w:tcPr>
          <w:p w14:paraId="1D8DF08D"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Да</w:t>
            </w:r>
          </w:p>
        </w:tc>
        <w:tc>
          <w:tcPr>
            <w:tcW w:w="957" w:type="dxa"/>
            <w:shd w:val="clear" w:color="auto" w:fill="auto"/>
          </w:tcPr>
          <w:p w14:paraId="69521435"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Нет</w:t>
            </w:r>
          </w:p>
        </w:tc>
        <w:tc>
          <w:tcPr>
            <w:tcW w:w="957" w:type="dxa"/>
            <w:shd w:val="clear" w:color="auto" w:fill="auto"/>
          </w:tcPr>
          <w:p w14:paraId="0CDE1DEF"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Нет</w:t>
            </w:r>
          </w:p>
        </w:tc>
        <w:tc>
          <w:tcPr>
            <w:tcW w:w="957" w:type="dxa"/>
            <w:shd w:val="clear" w:color="auto" w:fill="auto"/>
          </w:tcPr>
          <w:p w14:paraId="402F03C9"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Нет</w:t>
            </w:r>
          </w:p>
        </w:tc>
        <w:tc>
          <w:tcPr>
            <w:tcW w:w="957" w:type="dxa"/>
            <w:shd w:val="clear" w:color="auto" w:fill="auto"/>
          </w:tcPr>
          <w:p w14:paraId="66B10511"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Нет</w:t>
            </w:r>
          </w:p>
        </w:tc>
        <w:tc>
          <w:tcPr>
            <w:tcW w:w="957" w:type="dxa"/>
            <w:shd w:val="clear" w:color="auto" w:fill="auto"/>
          </w:tcPr>
          <w:p w14:paraId="301C4F38"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Да</w:t>
            </w:r>
          </w:p>
        </w:tc>
        <w:tc>
          <w:tcPr>
            <w:tcW w:w="958" w:type="dxa"/>
            <w:shd w:val="clear" w:color="auto" w:fill="auto"/>
          </w:tcPr>
          <w:p w14:paraId="4917DC5A"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Нет</w:t>
            </w:r>
          </w:p>
        </w:tc>
      </w:tr>
    </w:tbl>
    <w:p w14:paraId="034AA02D" w14:textId="77777777" w:rsidR="00B9754F" w:rsidRPr="00722E0E" w:rsidRDefault="00B9754F" w:rsidP="00B9754F">
      <w:pPr>
        <w:spacing w:after="200" w:line="276" w:lineRule="auto"/>
        <w:jc w:val="both"/>
        <w:rPr>
          <w:rFonts w:ascii="Times New Roman" w:hAnsi="Times New Roman"/>
          <w:b/>
          <w:sz w:val="24"/>
          <w:szCs w:val="24"/>
        </w:rPr>
      </w:pPr>
    </w:p>
    <w:p w14:paraId="60EF9126" w14:textId="77777777" w:rsidR="00B9754F" w:rsidRPr="00722E0E" w:rsidRDefault="00B9754F" w:rsidP="00B9754F">
      <w:pPr>
        <w:spacing w:after="200" w:line="276" w:lineRule="auto"/>
        <w:jc w:val="both"/>
        <w:rPr>
          <w:rFonts w:ascii="Times New Roman" w:hAnsi="Times New Roman"/>
          <w:b/>
          <w:sz w:val="24"/>
          <w:szCs w:val="24"/>
        </w:rPr>
      </w:pPr>
      <w:r w:rsidRPr="00722E0E">
        <w:rPr>
          <w:rFonts w:ascii="Times New Roman" w:hAnsi="Times New Roman"/>
          <w:b/>
          <w:sz w:val="24"/>
          <w:szCs w:val="24"/>
        </w:rPr>
        <w:t>2. Установите соответствие между предложенными элементами в первом и втором столбцах.</w:t>
      </w:r>
    </w:p>
    <w:p w14:paraId="61A03E7D" w14:textId="77777777" w:rsidR="00B9754F" w:rsidRPr="00722E0E" w:rsidRDefault="00B9754F" w:rsidP="00B9754F">
      <w:pPr>
        <w:spacing w:after="200" w:line="276" w:lineRule="auto"/>
        <w:jc w:val="both"/>
        <w:rPr>
          <w:rFonts w:ascii="Times New Roman" w:hAnsi="Times New Roman"/>
          <w:sz w:val="24"/>
          <w:szCs w:val="24"/>
        </w:rPr>
      </w:pPr>
      <w:r w:rsidRPr="00722E0E">
        <w:rPr>
          <w:rFonts w:ascii="Times New Roman" w:hAnsi="Times New Roman"/>
          <w:sz w:val="24"/>
          <w:szCs w:val="24"/>
        </w:rPr>
        <w:t xml:space="preserve">2.1. Установите соответствие между типом самостоятельности человека и их показателями. </w:t>
      </w:r>
    </w:p>
    <w:p w14:paraId="5B8A3087" w14:textId="77777777" w:rsidR="00B9754F" w:rsidRPr="00722E0E" w:rsidRDefault="00B9754F" w:rsidP="00B9754F">
      <w:pPr>
        <w:spacing w:after="200" w:line="276" w:lineRule="auto"/>
        <w:jc w:val="both"/>
        <w:rPr>
          <w:rFonts w:ascii="Times New Roman" w:hAnsi="Times New Roman"/>
          <w:b/>
          <w:sz w:val="24"/>
          <w:szCs w:val="24"/>
        </w:rPr>
      </w:pPr>
      <w:r w:rsidRPr="00722E0E">
        <w:rPr>
          <w:rFonts w:ascii="Times New Roman" w:hAnsi="Times New Roman"/>
          <w:b/>
          <w:sz w:val="24"/>
          <w:szCs w:val="24"/>
        </w:rPr>
        <w:t>За каждое верно выбранное соответствие – 0,5 баллов. Максимум за задание – 3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tblGrid>
      <w:tr w:rsidR="00B9754F" w:rsidRPr="00722E0E" w14:paraId="4F7A3ABE" w14:textId="77777777" w:rsidTr="008455A9">
        <w:tc>
          <w:tcPr>
            <w:tcW w:w="1914" w:type="dxa"/>
            <w:shd w:val="clear" w:color="auto" w:fill="auto"/>
          </w:tcPr>
          <w:p w14:paraId="5F749331"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А</w:t>
            </w:r>
          </w:p>
        </w:tc>
        <w:tc>
          <w:tcPr>
            <w:tcW w:w="1914" w:type="dxa"/>
            <w:shd w:val="clear" w:color="auto" w:fill="auto"/>
          </w:tcPr>
          <w:p w14:paraId="163FAB13"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Б</w:t>
            </w:r>
          </w:p>
        </w:tc>
        <w:tc>
          <w:tcPr>
            <w:tcW w:w="1914" w:type="dxa"/>
            <w:shd w:val="clear" w:color="auto" w:fill="auto"/>
          </w:tcPr>
          <w:p w14:paraId="2392BD70"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В</w:t>
            </w:r>
          </w:p>
        </w:tc>
      </w:tr>
      <w:tr w:rsidR="00B9754F" w:rsidRPr="00722E0E" w14:paraId="4732D642" w14:textId="77777777" w:rsidTr="008455A9">
        <w:tc>
          <w:tcPr>
            <w:tcW w:w="1914" w:type="dxa"/>
            <w:shd w:val="clear" w:color="auto" w:fill="auto"/>
          </w:tcPr>
          <w:p w14:paraId="1F2C68B0"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2,6</w:t>
            </w:r>
          </w:p>
        </w:tc>
        <w:tc>
          <w:tcPr>
            <w:tcW w:w="1914" w:type="dxa"/>
            <w:shd w:val="clear" w:color="auto" w:fill="auto"/>
          </w:tcPr>
          <w:p w14:paraId="05B8DD5E"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1,4,5</w:t>
            </w:r>
          </w:p>
        </w:tc>
        <w:tc>
          <w:tcPr>
            <w:tcW w:w="1914" w:type="dxa"/>
            <w:shd w:val="clear" w:color="auto" w:fill="auto"/>
          </w:tcPr>
          <w:p w14:paraId="2010FFD2"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3</w:t>
            </w:r>
          </w:p>
        </w:tc>
      </w:tr>
    </w:tbl>
    <w:p w14:paraId="045279F2" w14:textId="77777777" w:rsidR="00B9754F" w:rsidRPr="00722E0E" w:rsidRDefault="00B9754F" w:rsidP="00B9754F">
      <w:pPr>
        <w:spacing w:after="200" w:line="276" w:lineRule="auto"/>
        <w:rPr>
          <w:rFonts w:ascii="Times New Roman" w:hAnsi="Times New Roman"/>
          <w:sz w:val="24"/>
          <w:szCs w:val="24"/>
        </w:rPr>
      </w:pPr>
    </w:p>
    <w:p w14:paraId="6B1CF5D4" w14:textId="77777777" w:rsidR="00B9754F" w:rsidRPr="00722E0E" w:rsidRDefault="00B9754F" w:rsidP="00B9754F">
      <w:pPr>
        <w:spacing w:after="200" w:line="276" w:lineRule="auto"/>
        <w:jc w:val="both"/>
        <w:rPr>
          <w:rFonts w:ascii="Times New Roman" w:hAnsi="Times New Roman"/>
          <w:sz w:val="24"/>
          <w:szCs w:val="24"/>
        </w:rPr>
      </w:pPr>
      <w:r w:rsidRPr="00722E0E">
        <w:rPr>
          <w:rFonts w:ascii="Times New Roman" w:hAnsi="Times New Roman"/>
          <w:sz w:val="24"/>
          <w:szCs w:val="24"/>
        </w:rPr>
        <w:t>2.2. Установите соответствие между элементами политической системы и её по</w:t>
      </w:r>
      <w:r>
        <w:rPr>
          <w:rFonts w:ascii="Times New Roman" w:hAnsi="Times New Roman"/>
          <w:sz w:val="24"/>
          <w:szCs w:val="24"/>
        </w:rPr>
        <w:t>дсистемами.</w:t>
      </w:r>
    </w:p>
    <w:p w14:paraId="510FB9B4" w14:textId="77777777" w:rsidR="00B9754F" w:rsidRPr="00722E0E" w:rsidRDefault="00B9754F" w:rsidP="00B9754F">
      <w:pPr>
        <w:spacing w:after="200" w:line="276" w:lineRule="auto"/>
        <w:jc w:val="both"/>
        <w:rPr>
          <w:rFonts w:ascii="Times New Roman" w:hAnsi="Times New Roman"/>
          <w:b/>
          <w:sz w:val="24"/>
          <w:szCs w:val="24"/>
        </w:rPr>
      </w:pPr>
      <w:r w:rsidRPr="00722E0E">
        <w:rPr>
          <w:rFonts w:ascii="Times New Roman" w:hAnsi="Times New Roman"/>
          <w:b/>
          <w:sz w:val="24"/>
          <w:szCs w:val="24"/>
        </w:rPr>
        <w:t>За каждое верно выбранное соответствие – 1 балл. Максимум за задание – 5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800"/>
        <w:gridCol w:w="1804"/>
        <w:gridCol w:w="1800"/>
        <w:gridCol w:w="1806"/>
      </w:tblGrid>
      <w:tr w:rsidR="00B9754F" w:rsidRPr="004C0A89" w14:paraId="37F989FF" w14:textId="77777777" w:rsidTr="008455A9">
        <w:tc>
          <w:tcPr>
            <w:tcW w:w="2141" w:type="dxa"/>
            <w:shd w:val="clear" w:color="auto" w:fill="auto"/>
          </w:tcPr>
          <w:p w14:paraId="6354199C"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А</w:t>
            </w:r>
          </w:p>
        </w:tc>
        <w:tc>
          <w:tcPr>
            <w:tcW w:w="2141" w:type="dxa"/>
            <w:shd w:val="clear" w:color="auto" w:fill="auto"/>
          </w:tcPr>
          <w:p w14:paraId="2C67731A"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Б</w:t>
            </w:r>
          </w:p>
        </w:tc>
        <w:tc>
          <w:tcPr>
            <w:tcW w:w="2141" w:type="dxa"/>
            <w:shd w:val="clear" w:color="auto" w:fill="auto"/>
          </w:tcPr>
          <w:p w14:paraId="17B788D6"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В</w:t>
            </w:r>
          </w:p>
        </w:tc>
        <w:tc>
          <w:tcPr>
            <w:tcW w:w="2141" w:type="dxa"/>
            <w:shd w:val="clear" w:color="auto" w:fill="auto"/>
          </w:tcPr>
          <w:p w14:paraId="77092BCB"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Г</w:t>
            </w:r>
          </w:p>
        </w:tc>
        <w:tc>
          <w:tcPr>
            <w:tcW w:w="2142" w:type="dxa"/>
            <w:shd w:val="clear" w:color="auto" w:fill="auto"/>
          </w:tcPr>
          <w:p w14:paraId="35E1F179"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Д</w:t>
            </w:r>
          </w:p>
        </w:tc>
      </w:tr>
      <w:tr w:rsidR="00B9754F" w:rsidRPr="004C0A89" w14:paraId="2731E0BC" w14:textId="77777777" w:rsidTr="008455A9">
        <w:tc>
          <w:tcPr>
            <w:tcW w:w="2141" w:type="dxa"/>
            <w:shd w:val="clear" w:color="auto" w:fill="auto"/>
          </w:tcPr>
          <w:p w14:paraId="7B2FC9B5"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2</w:t>
            </w:r>
          </w:p>
        </w:tc>
        <w:tc>
          <w:tcPr>
            <w:tcW w:w="2141" w:type="dxa"/>
            <w:shd w:val="clear" w:color="auto" w:fill="auto"/>
          </w:tcPr>
          <w:p w14:paraId="735A2F4B"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3</w:t>
            </w:r>
          </w:p>
        </w:tc>
        <w:tc>
          <w:tcPr>
            <w:tcW w:w="2141" w:type="dxa"/>
            <w:shd w:val="clear" w:color="auto" w:fill="auto"/>
          </w:tcPr>
          <w:p w14:paraId="65D54AE7"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4</w:t>
            </w:r>
          </w:p>
        </w:tc>
        <w:tc>
          <w:tcPr>
            <w:tcW w:w="2141" w:type="dxa"/>
            <w:shd w:val="clear" w:color="auto" w:fill="auto"/>
          </w:tcPr>
          <w:p w14:paraId="42A76718"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5</w:t>
            </w:r>
          </w:p>
        </w:tc>
        <w:tc>
          <w:tcPr>
            <w:tcW w:w="2142" w:type="dxa"/>
            <w:shd w:val="clear" w:color="auto" w:fill="auto"/>
          </w:tcPr>
          <w:p w14:paraId="2B2AE221"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1</w:t>
            </w:r>
          </w:p>
        </w:tc>
      </w:tr>
    </w:tbl>
    <w:p w14:paraId="3F87507B" w14:textId="77777777" w:rsidR="00B9754F" w:rsidRPr="00722E0E" w:rsidRDefault="00B9754F" w:rsidP="00B9754F">
      <w:pPr>
        <w:spacing w:after="200" w:line="276" w:lineRule="auto"/>
        <w:rPr>
          <w:rFonts w:ascii="Times New Roman" w:hAnsi="Times New Roman"/>
          <w:sz w:val="24"/>
          <w:szCs w:val="24"/>
        </w:rPr>
      </w:pPr>
    </w:p>
    <w:p w14:paraId="452763C3" w14:textId="77777777" w:rsidR="00B9754F" w:rsidRPr="00722E0E" w:rsidRDefault="00B9754F" w:rsidP="00B9754F">
      <w:pPr>
        <w:spacing w:after="200" w:line="276" w:lineRule="auto"/>
        <w:rPr>
          <w:rFonts w:ascii="Times New Roman" w:hAnsi="Times New Roman"/>
          <w:b/>
          <w:sz w:val="24"/>
          <w:szCs w:val="24"/>
        </w:rPr>
      </w:pPr>
      <w:r w:rsidRPr="00722E0E">
        <w:rPr>
          <w:rFonts w:ascii="Times New Roman" w:hAnsi="Times New Roman"/>
          <w:b/>
          <w:sz w:val="24"/>
          <w:szCs w:val="24"/>
        </w:rPr>
        <w:t>3. Впишите пропущенные обществоведческие понятия и имена мыслителей. За каждый правильный ответ – 1 балл. Максимум за задание 4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2339"/>
        <w:gridCol w:w="2231"/>
        <w:gridCol w:w="2187"/>
      </w:tblGrid>
      <w:tr w:rsidR="00B9754F" w:rsidRPr="00722E0E" w14:paraId="64D044C4" w14:textId="77777777" w:rsidTr="008455A9">
        <w:tc>
          <w:tcPr>
            <w:tcW w:w="2392" w:type="dxa"/>
            <w:shd w:val="clear" w:color="auto" w:fill="auto"/>
          </w:tcPr>
          <w:p w14:paraId="132B0AF5"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1</w:t>
            </w:r>
          </w:p>
        </w:tc>
        <w:tc>
          <w:tcPr>
            <w:tcW w:w="2393" w:type="dxa"/>
            <w:shd w:val="clear" w:color="auto" w:fill="auto"/>
          </w:tcPr>
          <w:p w14:paraId="755007AE"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2</w:t>
            </w:r>
          </w:p>
        </w:tc>
        <w:tc>
          <w:tcPr>
            <w:tcW w:w="2393" w:type="dxa"/>
            <w:shd w:val="clear" w:color="auto" w:fill="auto"/>
          </w:tcPr>
          <w:p w14:paraId="1A43A4A3"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3</w:t>
            </w:r>
          </w:p>
        </w:tc>
        <w:tc>
          <w:tcPr>
            <w:tcW w:w="2393" w:type="dxa"/>
            <w:shd w:val="clear" w:color="auto" w:fill="auto"/>
          </w:tcPr>
          <w:p w14:paraId="300FAF99"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4</w:t>
            </w:r>
          </w:p>
        </w:tc>
      </w:tr>
      <w:tr w:rsidR="00B9754F" w:rsidRPr="00722E0E" w14:paraId="5A9D732D" w14:textId="77777777" w:rsidTr="008455A9">
        <w:tc>
          <w:tcPr>
            <w:tcW w:w="2392" w:type="dxa"/>
            <w:shd w:val="clear" w:color="auto" w:fill="auto"/>
          </w:tcPr>
          <w:p w14:paraId="24EAF849"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lastRenderedPageBreak/>
              <w:t>Религиозной верой</w:t>
            </w:r>
          </w:p>
        </w:tc>
        <w:tc>
          <w:tcPr>
            <w:tcW w:w="2393" w:type="dxa"/>
            <w:shd w:val="clear" w:color="auto" w:fill="auto"/>
          </w:tcPr>
          <w:p w14:paraId="6543BD44"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Силой государственного принуждения</w:t>
            </w:r>
          </w:p>
        </w:tc>
        <w:tc>
          <w:tcPr>
            <w:tcW w:w="2393" w:type="dxa"/>
            <w:shd w:val="clear" w:color="auto" w:fill="auto"/>
          </w:tcPr>
          <w:p w14:paraId="72C0D51B"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Ш. Монтескьё</w:t>
            </w:r>
          </w:p>
        </w:tc>
        <w:tc>
          <w:tcPr>
            <w:tcW w:w="2393" w:type="dxa"/>
            <w:shd w:val="clear" w:color="auto" w:fill="auto"/>
          </w:tcPr>
          <w:p w14:paraId="6ABC733A" w14:textId="77777777" w:rsidR="00B9754F" w:rsidRPr="004C0A89" w:rsidRDefault="00B9754F" w:rsidP="008455A9">
            <w:pPr>
              <w:spacing w:after="0" w:line="240" w:lineRule="auto"/>
              <w:jc w:val="center"/>
              <w:rPr>
                <w:rFonts w:ascii="Times New Roman" w:hAnsi="Times New Roman"/>
                <w:sz w:val="24"/>
                <w:szCs w:val="24"/>
              </w:rPr>
            </w:pPr>
            <w:r w:rsidRPr="004C0A89">
              <w:rPr>
                <w:rFonts w:ascii="Times New Roman" w:hAnsi="Times New Roman"/>
                <w:sz w:val="24"/>
                <w:szCs w:val="24"/>
              </w:rPr>
              <w:t>Ф. Энгельс</w:t>
            </w:r>
          </w:p>
        </w:tc>
      </w:tr>
    </w:tbl>
    <w:p w14:paraId="65586FE5" w14:textId="77777777" w:rsidR="00B9754F" w:rsidRPr="00722E0E" w:rsidRDefault="00B9754F" w:rsidP="00B9754F">
      <w:pPr>
        <w:spacing w:after="200" w:line="276" w:lineRule="auto"/>
        <w:rPr>
          <w:rFonts w:ascii="Times New Roman" w:hAnsi="Times New Roman"/>
          <w:sz w:val="24"/>
          <w:szCs w:val="24"/>
        </w:rPr>
      </w:pPr>
    </w:p>
    <w:p w14:paraId="0CC98946" w14:textId="77777777" w:rsidR="00B9754F" w:rsidRPr="00722E0E" w:rsidRDefault="00B9754F" w:rsidP="00B9754F">
      <w:pPr>
        <w:spacing w:after="200" w:line="276" w:lineRule="auto"/>
        <w:rPr>
          <w:rFonts w:ascii="Times New Roman" w:hAnsi="Times New Roman"/>
          <w:b/>
          <w:sz w:val="24"/>
          <w:szCs w:val="24"/>
        </w:rPr>
      </w:pPr>
      <w:r w:rsidRPr="00722E0E">
        <w:rPr>
          <w:rFonts w:ascii="Times New Roman" w:hAnsi="Times New Roman"/>
          <w:b/>
          <w:sz w:val="24"/>
          <w:szCs w:val="24"/>
        </w:rPr>
        <w:t>4. Найдите в приведенном ниже списке ситуации, влекущие возникновение правоотношений, выпишите цифры, под которыми они указаны.</w:t>
      </w:r>
    </w:p>
    <w:p w14:paraId="2AA3F72E" w14:textId="77777777" w:rsidR="00B9754F" w:rsidRPr="00722E0E" w:rsidRDefault="00B9754F" w:rsidP="00B9754F">
      <w:pPr>
        <w:spacing w:after="200" w:line="276" w:lineRule="auto"/>
        <w:rPr>
          <w:rFonts w:ascii="Times New Roman" w:hAnsi="Times New Roman"/>
          <w:b/>
          <w:sz w:val="24"/>
          <w:szCs w:val="24"/>
        </w:rPr>
      </w:pPr>
      <w:r w:rsidRPr="00722E0E">
        <w:rPr>
          <w:rFonts w:ascii="Times New Roman" w:hAnsi="Times New Roman"/>
          <w:b/>
          <w:sz w:val="24"/>
          <w:szCs w:val="24"/>
        </w:rPr>
        <w:t>За каждый правильный ответ – 2 балла.  Максимум за задание 6 баллов.</w:t>
      </w:r>
    </w:p>
    <w:p w14:paraId="6F4E74C1" w14:textId="77777777" w:rsidR="00B9754F" w:rsidRPr="008326A0" w:rsidRDefault="00B9754F" w:rsidP="00B9754F">
      <w:pPr>
        <w:spacing w:after="200" w:line="276" w:lineRule="auto"/>
        <w:rPr>
          <w:rFonts w:ascii="Times New Roman" w:hAnsi="Times New Roman"/>
          <w:sz w:val="24"/>
          <w:szCs w:val="24"/>
        </w:rPr>
      </w:pPr>
      <w:r>
        <w:rPr>
          <w:rFonts w:ascii="Times New Roman" w:hAnsi="Times New Roman"/>
          <w:sz w:val="24"/>
          <w:szCs w:val="24"/>
        </w:rPr>
        <w:t>Ответ: 3,4,6</w:t>
      </w:r>
    </w:p>
    <w:p w14:paraId="2FE1F02C"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sidRPr="00722E0E">
        <w:rPr>
          <w:rFonts w:ascii="Times New Roman" w:hAnsi="Times New Roman"/>
          <w:b/>
          <w:sz w:val="24"/>
          <w:szCs w:val="24"/>
        </w:rPr>
        <w:t>Задание 5. Решите правовую задачу.</w:t>
      </w:r>
    </w:p>
    <w:p w14:paraId="09C79CBB" w14:textId="77777777" w:rsidR="00B9754F" w:rsidRPr="00722E0E" w:rsidRDefault="00B9754F" w:rsidP="00B9754F">
      <w:pPr>
        <w:tabs>
          <w:tab w:val="left" w:pos="2977"/>
        </w:tabs>
        <w:kinsoku w:val="0"/>
        <w:overflowPunct w:val="0"/>
        <w:spacing w:after="0" w:line="240" w:lineRule="auto"/>
        <w:ind w:right="567"/>
        <w:jc w:val="both"/>
        <w:rPr>
          <w:rFonts w:ascii="Times New Roman" w:eastAsia="Cambria" w:hAnsi="Times New Roman"/>
          <w:b/>
          <w:spacing w:val="-1"/>
          <w:sz w:val="24"/>
          <w:szCs w:val="24"/>
        </w:rPr>
      </w:pPr>
      <w:r w:rsidRPr="00722E0E">
        <w:rPr>
          <w:rFonts w:ascii="Times New Roman" w:eastAsia="Cambria" w:hAnsi="Times New Roman"/>
          <w:b/>
          <w:spacing w:val="-1"/>
          <w:sz w:val="24"/>
          <w:szCs w:val="24"/>
        </w:rPr>
        <w:t>Максимум за задание 10 баллов.</w:t>
      </w:r>
    </w:p>
    <w:p w14:paraId="49D4761E" w14:textId="77777777" w:rsidR="00B9754F" w:rsidRPr="00722E0E" w:rsidRDefault="00B9754F" w:rsidP="00B9754F">
      <w:pPr>
        <w:tabs>
          <w:tab w:val="left" w:pos="2977"/>
        </w:tabs>
        <w:spacing w:after="0" w:line="276" w:lineRule="auto"/>
        <w:ind w:right="567"/>
        <w:outlineLvl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3"/>
        <w:gridCol w:w="1733"/>
      </w:tblGrid>
      <w:tr w:rsidR="00B9754F" w:rsidRPr="004C0A89" w14:paraId="17921BDF" w14:textId="77777777" w:rsidTr="008455A9">
        <w:tc>
          <w:tcPr>
            <w:tcW w:w="8897" w:type="dxa"/>
            <w:shd w:val="clear" w:color="auto" w:fill="auto"/>
          </w:tcPr>
          <w:p w14:paraId="76C441F9"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Содержание верного ответа и указания по оцениванию</w:t>
            </w:r>
            <w:r w:rsidRPr="004C0A89">
              <w:rPr>
                <w:rFonts w:ascii="Times New Roman" w:hAnsi="Times New Roman"/>
                <w:b/>
                <w:sz w:val="24"/>
                <w:szCs w:val="24"/>
              </w:rPr>
              <w:tab/>
              <w:t xml:space="preserve">   </w:t>
            </w:r>
            <w:r w:rsidRPr="004C0A89">
              <w:rPr>
                <w:rFonts w:ascii="Times New Roman" w:hAnsi="Times New Roman"/>
                <w:b/>
                <w:sz w:val="24"/>
                <w:szCs w:val="24"/>
              </w:rPr>
              <w:tab/>
            </w:r>
          </w:p>
        </w:tc>
        <w:tc>
          <w:tcPr>
            <w:tcW w:w="1809" w:type="dxa"/>
            <w:shd w:val="clear" w:color="auto" w:fill="auto"/>
          </w:tcPr>
          <w:p w14:paraId="6223EEEE"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баллы</w:t>
            </w:r>
          </w:p>
        </w:tc>
      </w:tr>
      <w:tr w:rsidR="00B9754F" w:rsidRPr="004C0A89" w14:paraId="5BCF87DF" w14:textId="77777777" w:rsidTr="008455A9">
        <w:tc>
          <w:tcPr>
            <w:tcW w:w="8897" w:type="dxa"/>
            <w:shd w:val="clear" w:color="auto" w:fill="auto"/>
          </w:tcPr>
          <w:p w14:paraId="5B43F3B5"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Ответ на первый вопрос: суд</w:t>
            </w:r>
          </w:p>
          <w:p w14:paraId="58E93B59"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p>
        </w:tc>
        <w:tc>
          <w:tcPr>
            <w:tcW w:w="1809" w:type="dxa"/>
            <w:shd w:val="clear" w:color="auto" w:fill="auto"/>
          </w:tcPr>
          <w:p w14:paraId="0696A1F2"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1 балл</w:t>
            </w:r>
          </w:p>
        </w:tc>
      </w:tr>
      <w:tr w:rsidR="00B9754F" w:rsidRPr="004C0A89" w14:paraId="66614C46" w14:textId="77777777" w:rsidTr="008455A9">
        <w:tc>
          <w:tcPr>
            <w:tcW w:w="8897" w:type="dxa"/>
            <w:shd w:val="clear" w:color="auto" w:fill="auto"/>
          </w:tcPr>
          <w:p w14:paraId="439C5060"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Ответ на второй вопрос: Нормами семейного (ст. 38 СК РФ) права.</w:t>
            </w:r>
          </w:p>
          <w:p w14:paraId="5EC44EF6"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p>
        </w:tc>
        <w:tc>
          <w:tcPr>
            <w:tcW w:w="1809" w:type="dxa"/>
            <w:shd w:val="clear" w:color="auto" w:fill="auto"/>
          </w:tcPr>
          <w:p w14:paraId="2C161646"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1 балл</w:t>
            </w:r>
          </w:p>
        </w:tc>
      </w:tr>
      <w:tr w:rsidR="00B9754F" w:rsidRPr="004C0A89" w14:paraId="4963684B" w14:textId="77777777" w:rsidTr="008455A9">
        <w:tc>
          <w:tcPr>
            <w:tcW w:w="8897" w:type="dxa"/>
            <w:shd w:val="clear" w:color="auto" w:fill="auto"/>
          </w:tcPr>
          <w:p w14:paraId="3DB81942"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 xml:space="preserve">Ответ на третий вопрос: </w:t>
            </w:r>
          </w:p>
          <w:p w14:paraId="5AADCE2B"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Суд частично удовлетворит ходатайство Иванова.</w:t>
            </w:r>
          </w:p>
          <w:p w14:paraId="58CB359D"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Купленная в законном браке квартира относится к совместно нажитому имуществу. Это означает, что оба супруга имеют равные права на это имущество, независимо от того, на кого оно зарегистрировано. Кроме того, неважно, имели ли оба супруга собственный доход либо один из них занимался ведением домашнего хозяйства.</w:t>
            </w:r>
          </w:p>
          <w:p w14:paraId="06D4BAC1"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sz w:val="24"/>
                <w:szCs w:val="24"/>
              </w:rPr>
              <w:t>За правильно названный  третий элемент ответа</w:t>
            </w:r>
            <w:r w:rsidRPr="00722E0E">
              <w:rPr>
                <w:rFonts w:ascii="Times New Roman" w:eastAsia="Cambria" w:hAnsi="Times New Roman"/>
                <w:spacing w:val="-1"/>
                <w:sz w:val="24"/>
                <w:szCs w:val="24"/>
              </w:rPr>
              <w:t xml:space="preserve"> (</w:t>
            </w:r>
            <w:r w:rsidRPr="004C0A89">
              <w:rPr>
                <w:rFonts w:ascii="Times New Roman" w:hAnsi="Times New Roman"/>
              </w:rPr>
              <w:t>аргументированное решение с развернутым пояснением)</w:t>
            </w:r>
            <w:r w:rsidRPr="004C0A89">
              <w:rPr>
                <w:rFonts w:ascii="Times New Roman" w:hAnsi="Times New Roman"/>
                <w:b/>
                <w:sz w:val="24"/>
                <w:szCs w:val="24"/>
              </w:rPr>
              <w:t xml:space="preserve"> </w:t>
            </w:r>
          </w:p>
          <w:p w14:paraId="2A0D351D" w14:textId="77777777" w:rsidR="00B9754F" w:rsidRPr="004C0A89" w:rsidRDefault="00B9754F" w:rsidP="008455A9">
            <w:pPr>
              <w:tabs>
                <w:tab w:val="left" w:pos="2977"/>
              </w:tabs>
              <w:spacing w:after="0" w:line="240" w:lineRule="auto"/>
              <w:ind w:right="567"/>
              <w:outlineLvl w:val="0"/>
              <w:rPr>
                <w:rFonts w:ascii="Times New Roman" w:hAnsi="Times New Roman"/>
                <w:sz w:val="24"/>
                <w:szCs w:val="24"/>
              </w:rPr>
            </w:pPr>
            <w:r w:rsidRPr="004C0A89">
              <w:rPr>
                <w:rFonts w:ascii="Times New Roman" w:hAnsi="Times New Roman"/>
                <w:sz w:val="24"/>
                <w:szCs w:val="24"/>
              </w:rPr>
              <w:t>Жюри оценивает уровень аргументации, глубину пояснений.</w:t>
            </w:r>
          </w:p>
        </w:tc>
        <w:tc>
          <w:tcPr>
            <w:tcW w:w="1809" w:type="dxa"/>
            <w:shd w:val="clear" w:color="auto" w:fill="auto"/>
          </w:tcPr>
          <w:p w14:paraId="57BB5973"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6-8 баллов</w:t>
            </w:r>
          </w:p>
        </w:tc>
      </w:tr>
      <w:tr w:rsidR="00B9754F" w:rsidRPr="004C0A89" w14:paraId="2FA9D741" w14:textId="77777777" w:rsidTr="008455A9">
        <w:tc>
          <w:tcPr>
            <w:tcW w:w="8897" w:type="dxa"/>
            <w:shd w:val="clear" w:color="auto" w:fill="auto"/>
          </w:tcPr>
          <w:p w14:paraId="05A4E515" w14:textId="77777777" w:rsidR="00B9754F" w:rsidRPr="004C0A89" w:rsidRDefault="00B9754F" w:rsidP="008455A9">
            <w:pPr>
              <w:tabs>
                <w:tab w:val="left" w:pos="2977"/>
              </w:tabs>
              <w:spacing w:after="0" w:line="240" w:lineRule="auto"/>
              <w:ind w:left="567" w:right="567" w:firstLine="709"/>
              <w:outlineLvl w:val="0"/>
              <w:rPr>
                <w:rFonts w:ascii="Times New Roman" w:hAnsi="Times New Roman"/>
                <w:b/>
                <w:sz w:val="24"/>
                <w:szCs w:val="24"/>
              </w:rPr>
            </w:pPr>
            <w:r w:rsidRPr="004C0A89">
              <w:rPr>
                <w:rFonts w:ascii="Times New Roman" w:hAnsi="Times New Roman"/>
                <w:b/>
                <w:sz w:val="24"/>
                <w:szCs w:val="24"/>
              </w:rPr>
              <w:t xml:space="preserve">Максимум за задание </w:t>
            </w:r>
          </w:p>
          <w:p w14:paraId="21F51652"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p>
        </w:tc>
        <w:tc>
          <w:tcPr>
            <w:tcW w:w="1809" w:type="dxa"/>
            <w:shd w:val="clear" w:color="auto" w:fill="auto"/>
          </w:tcPr>
          <w:p w14:paraId="52660A66"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10 баллов</w:t>
            </w:r>
          </w:p>
        </w:tc>
      </w:tr>
    </w:tbl>
    <w:p w14:paraId="21B3972E"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p>
    <w:p w14:paraId="01BB8CE4"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p>
    <w:p w14:paraId="1318BDC1"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sidRPr="00722E0E">
        <w:rPr>
          <w:rFonts w:ascii="Times New Roman" w:hAnsi="Times New Roman"/>
          <w:b/>
          <w:sz w:val="24"/>
          <w:szCs w:val="24"/>
        </w:rPr>
        <w:t>Задание 6. Изучите изображение и ответьте на вопросы.</w:t>
      </w:r>
    </w:p>
    <w:p w14:paraId="37344E10"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p>
    <w:p w14:paraId="6CA38816" w14:textId="77777777" w:rsidR="00B9754F" w:rsidRPr="00722E0E" w:rsidRDefault="00B9754F" w:rsidP="00B9754F">
      <w:pPr>
        <w:tabs>
          <w:tab w:val="left" w:pos="2977"/>
        </w:tabs>
        <w:spacing w:after="0" w:line="276" w:lineRule="auto"/>
        <w:ind w:right="567"/>
        <w:jc w:val="both"/>
        <w:rPr>
          <w:rFonts w:ascii="Times New Roman" w:hAnsi="Times New Roman"/>
          <w:b/>
          <w:sz w:val="24"/>
          <w:szCs w:val="24"/>
        </w:rPr>
      </w:pPr>
      <w:r w:rsidRPr="00722E0E">
        <w:rPr>
          <w:rFonts w:ascii="Times New Roman" w:hAnsi="Times New Roman"/>
          <w:b/>
          <w:sz w:val="24"/>
          <w:szCs w:val="24"/>
        </w:rPr>
        <w:t>Максимум за задание 11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1"/>
        <w:gridCol w:w="2155"/>
      </w:tblGrid>
      <w:tr w:rsidR="00B9754F" w:rsidRPr="004C0A89" w14:paraId="19FCCB09" w14:textId="77777777" w:rsidTr="008455A9">
        <w:tc>
          <w:tcPr>
            <w:tcW w:w="8755" w:type="dxa"/>
            <w:shd w:val="clear" w:color="auto" w:fill="auto"/>
          </w:tcPr>
          <w:p w14:paraId="58A8B0BF" w14:textId="77777777" w:rsidR="00B9754F" w:rsidRPr="004C0A89" w:rsidRDefault="00B9754F" w:rsidP="008455A9">
            <w:pPr>
              <w:tabs>
                <w:tab w:val="left" w:pos="2977"/>
              </w:tabs>
              <w:spacing w:after="0" w:line="240" w:lineRule="auto"/>
              <w:ind w:right="567"/>
              <w:jc w:val="both"/>
              <w:rPr>
                <w:rFonts w:ascii="Times New Roman" w:hAnsi="Times New Roman"/>
                <w:b/>
                <w:sz w:val="24"/>
                <w:szCs w:val="24"/>
              </w:rPr>
            </w:pPr>
            <w:r w:rsidRPr="004C0A89">
              <w:rPr>
                <w:rFonts w:ascii="Times New Roman" w:hAnsi="Times New Roman"/>
                <w:b/>
                <w:sz w:val="24"/>
                <w:szCs w:val="24"/>
              </w:rPr>
              <w:t>Содержание верного ответа и указания по оцениванию</w:t>
            </w:r>
            <w:r w:rsidRPr="004C0A89">
              <w:rPr>
                <w:rFonts w:ascii="Times New Roman" w:hAnsi="Times New Roman"/>
                <w:b/>
                <w:sz w:val="24"/>
                <w:szCs w:val="24"/>
              </w:rPr>
              <w:tab/>
              <w:t xml:space="preserve">   </w:t>
            </w:r>
          </w:p>
        </w:tc>
        <w:tc>
          <w:tcPr>
            <w:tcW w:w="1951" w:type="dxa"/>
            <w:shd w:val="clear" w:color="auto" w:fill="auto"/>
          </w:tcPr>
          <w:p w14:paraId="5A9179DC" w14:textId="77777777" w:rsidR="00B9754F" w:rsidRPr="004C0A89" w:rsidRDefault="00B9754F" w:rsidP="008455A9">
            <w:pPr>
              <w:tabs>
                <w:tab w:val="left" w:pos="2977"/>
              </w:tabs>
              <w:spacing w:after="0" w:line="240" w:lineRule="auto"/>
              <w:ind w:right="567"/>
              <w:jc w:val="both"/>
              <w:rPr>
                <w:rFonts w:ascii="Times New Roman" w:hAnsi="Times New Roman"/>
                <w:b/>
                <w:sz w:val="24"/>
                <w:szCs w:val="24"/>
              </w:rPr>
            </w:pPr>
            <w:r w:rsidRPr="004C0A89">
              <w:rPr>
                <w:rFonts w:ascii="Times New Roman" w:hAnsi="Times New Roman"/>
                <w:b/>
                <w:sz w:val="24"/>
                <w:szCs w:val="24"/>
              </w:rPr>
              <w:t>баллы</w:t>
            </w:r>
          </w:p>
        </w:tc>
      </w:tr>
      <w:tr w:rsidR="00B9754F" w:rsidRPr="004C0A89" w14:paraId="48A61133" w14:textId="77777777" w:rsidTr="008455A9">
        <w:tc>
          <w:tcPr>
            <w:tcW w:w="8755" w:type="dxa"/>
            <w:shd w:val="clear" w:color="auto" w:fill="auto"/>
          </w:tcPr>
          <w:p w14:paraId="1205D125" w14:textId="77777777" w:rsidR="00B9754F" w:rsidRDefault="00B9754F" w:rsidP="008455A9">
            <w:pPr>
              <w:spacing w:after="0" w:line="240" w:lineRule="auto"/>
              <w:contextualSpacing/>
              <w:rPr>
                <w:rFonts w:ascii="Times New Roman" w:hAnsi="Times New Roman"/>
                <w:sz w:val="24"/>
                <w:szCs w:val="24"/>
              </w:rPr>
            </w:pPr>
            <w:r w:rsidRPr="003F0CD9">
              <w:rPr>
                <w:rFonts w:ascii="Times New Roman" w:hAnsi="Times New Roman"/>
                <w:sz w:val="24"/>
                <w:szCs w:val="24"/>
              </w:rPr>
              <w:t xml:space="preserve">Ответ на первый вопрос: </w:t>
            </w:r>
          </w:p>
          <w:p w14:paraId="043526C0" w14:textId="77777777" w:rsidR="00B9754F" w:rsidRPr="004C0A89" w:rsidRDefault="00B9754F" w:rsidP="008455A9">
            <w:pPr>
              <w:spacing w:after="0" w:line="240" w:lineRule="auto"/>
              <w:contextualSpacing/>
              <w:rPr>
                <w:rFonts w:ascii="Times New Roman" w:hAnsi="Times New Roman"/>
                <w:sz w:val="24"/>
                <w:szCs w:val="24"/>
              </w:rPr>
            </w:pPr>
            <w:r w:rsidRPr="004C0A89">
              <w:rPr>
                <w:rFonts w:ascii="Times New Roman" w:hAnsi="Times New Roman"/>
                <w:sz w:val="24"/>
                <w:szCs w:val="24"/>
              </w:rPr>
              <w:t xml:space="preserve">Гражданское право, т.к оно регулирует имущественные и связанные и несвязанные с ними личные неимущественные отношения, осуществляет прав собственности и иных вещных прав, обязательственных, в том числе и договорных, отношений. </w:t>
            </w:r>
          </w:p>
          <w:p w14:paraId="061C50F8"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В документе договор купли-продажи</w:t>
            </w:r>
          </w:p>
        </w:tc>
        <w:tc>
          <w:tcPr>
            <w:tcW w:w="1951" w:type="dxa"/>
            <w:shd w:val="clear" w:color="auto" w:fill="auto"/>
          </w:tcPr>
          <w:p w14:paraId="075AFCEF"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2 балла</w:t>
            </w:r>
          </w:p>
        </w:tc>
      </w:tr>
      <w:tr w:rsidR="00B9754F" w:rsidRPr="004C0A89" w14:paraId="0ED9218B" w14:textId="77777777" w:rsidTr="008455A9">
        <w:tc>
          <w:tcPr>
            <w:tcW w:w="8755" w:type="dxa"/>
            <w:shd w:val="clear" w:color="auto" w:fill="auto"/>
          </w:tcPr>
          <w:p w14:paraId="25EEAA18" w14:textId="77777777" w:rsidR="00B9754F" w:rsidRDefault="00B9754F" w:rsidP="008455A9">
            <w:pPr>
              <w:spacing w:after="0" w:line="240" w:lineRule="auto"/>
              <w:rPr>
                <w:rFonts w:ascii="Times New Roman" w:hAnsi="Times New Roman"/>
                <w:sz w:val="24"/>
                <w:szCs w:val="24"/>
              </w:rPr>
            </w:pPr>
            <w:r w:rsidRPr="005430AE">
              <w:rPr>
                <w:rFonts w:ascii="Times New Roman" w:hAnsi="Times New Roman"/>
                <w:sz w:val="24"/>
                <w:szCs w:val="24"/>
              </w:rPr>
              <w:lastRenderedPageBreak/>
              <w:t xml:space="preserve">Ответ на второй вопрос: </w:t>
            </w:r>
          </w:p>
          <w:p w14:paraId="50002905"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Субъектами гражданских правоотношений могут быть:</w:t>
            </w:r>
          </w:p>
          <w:p w14:paraId="3132778A"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а) государство в лице федеральных органов, субъектов Федерации, а также органов местного самоуправления;</w:t>
            </w:r>
          </w:p>
          <w:p w14:paraId="7820B0FC"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б) физические лица;</w:t>
            </w:r>
          </w:p>
          <w:p w14:paraId="1932BB2B"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в) юридические лица</w:t>
            </w:r>
          </w:p>
        </w:tc>
        <w:tc>
          <w:tcPr>
            <w:tcW w:w="1951" w:type="dxa"/>
            <w:shd w:val="clear" w:color="auto" w:fill="auto"/>
          </w:tcPr>
          <w:p w14:paraId="4A4331C5"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3 балла (1 балл за каждый приведенный субъект)</w:t>
            </w:r>
          </w:p>
        </w:tc>
      </w:tr>
      <w:tr w:rsidR="00B9754F" w:rsidRPr="004C0A89" w14:paraId="43C0FB4F" w14:textId="77777777" w:rsidTr="008455A9">
        <w:tc>
          <w:tcPr>
            <w:tcW w:w="8755" w:type="dxa"/>
            <w:shd w:val="clear" w:color="auto" w:fill="auto"/>
          </w:tcPr>
          <w:p w14:paraId="3AE89635" w14:textId="77777777" w:rsidR="00B9754F" w:rsidRDefault="00B9754F" w:rsidP="008455A9">
            <w:pPr>
              <w:spacing w:after="0" w:line="240" w:lineRule="auto"/>
              <w:contextualSpacing/>
              <w:rPr>
                <w:rFonts w:ascii="Times New Roman" w:hAnsi="Times New Roman"/>
                <w:sz w:val="24"/>
                <w:szCs w:val="24"/>
              </w:rPr>
            </w:pPr>
            <w:r w:rsidRPr="00214B15">
              <w:rPr>
                <w:rFonts w:ascii="Times New Roman" w:hAnsi="Times New Roman"/>
                <w:sz w:val="24"/>
                <w:szCs w:val="24"/>
              </w:rPr>
              <w:t xml:space="preserve">Ответ на третий вопрос: </w:t>
            </w:r>
          </w:p>
          <w:p w14:paraId="07D73863" w14:textId="77777777" w:rsidR="00B9754F" w:rsidRPr="004C0A89" w:rsidRDefault="00B9754F" w:rsidP="008455A9">
            <w:pPr>
              <w:spacing w:after="0" w:line="240" w:lineRule="auto"/>
              <w:contextualSpacing/>
              <w:rPr>
                <w:rFonts w:ascii="Times New Roman" w:hAnsi="Times New Roman"/>
                <w:sz w:val="24"/>
                <w:szCs w:val="24"/>
              </w:rPr>
            </w:pPr>
            <w:r w:rsidRPr="004C0A89">
              <w:rPr>
                <w:rFonts w:ascii="Times New Roman" w:hAnsi="Times New Roman"/>
                <w:sz w:val="24"/>
                <w:szCs w:val="24"/>
              </w:rPr>
              <w:t>Способы защиты прав, например:</w:t>
            </w:r>
          </w:p>
          <w:p w14:paraId="669AEC3A"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признание права</w:t>
            </w:r>
          </w:p>
          <w:p w14:paraId="60656B19"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признание оспоримой сделки недействительной</w:t>
            </w:r>
          </w:p>
          <w:p w14:paraId="2DCA8BDA"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компенсация морального вреда</w:t>
            </w:r>
          </w:p>
          <w:p w14:paraId="4E640801"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взыскание неустойки</w:t>
            </w:r>
          </w:p>
          <w:p w14:paraId="6E93F816"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возмещение убытков</w:t>
            </w:r>
          </w:p>
          <w:p w14:paraId="3DA14925"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прекращение или изменение правоотношений</w:t>
            </w:r>
          </w:p>
          <w:p w14:paraId="6F7FF2AB"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Могут быть предложены другие способы</w:t>
            </w:r>
          </w:p>
        </w:tc>
        <w:tc>
          <w:tcPr>
            <w:tcW w:w="1951" w:type="dxa"/>
            <w:shd w:val="clear" w:color="auto" w:fill="auto"/>
          </w:tcPr>
          <w:p w14:paraId="1A8D8F59"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3 балла (1 балл за каждый приведенный способ)</w:t>
            </w:r>
          </w:p>
        </w:tc>
      </w:tr>
      <w:tr w:rsidR="00B9754F" w:rsidRPr="004C0A89" w14:paraId="7B692950" w14:textId="77777777" w:rsidTr="008455A9">
        <w:tc>
          <w:tcPr>
            <w:tcW w:w="8755" w:type="dxa"/>
            <w:shd w:val="clear" w:color="auto" w:fill="auto"/>
          </w:tcPr>
          <w:p w14:paraId="5D75E575" w14:textId="77777777" w:rsidR="00B9754F" w:rsidRPr="00214B15" w:rsidRDefault="00B9754F" w:rsidP="008455A9">
            <w:pPr>
              <w:tabs>
                <w:tab w:val="left" w:pos="2977"/>
              </w:tabs>
              <w:spacing w:after="0" w:line="240" w:lineRule="auto"/>
              <w:ind w:right="567"/>
              <w:jc w:val="both"/>
              <w:rPr>
                <w:rFonts w:ascii="Times New Roman" w:hAnsi="Times New Roman"/>
                <w:sz w:val="24"/>
                <w:szCs w:val="24"/>
              </w:rPr>
            </w:pPr>
            <w:r>
              <w:rPr>
                <w:rFonts w:ascii="Times New Roman" w:hAnsi="Times New Roman"/>
                <w:sz w:val="24"/>
                <w:szCs w:val="24"/>
              </w:rPr>
              <w:t>Ответ на четверты</w:t>
            </w:r>
            <w:r w:rsidRPr="00214B15">
              <w:rPr>
                <w:rFonts w:ascii="Times New Roman" w:hAnsi="Times New Roman"/>
                <w:sz w:val="24"/>
                <w:szCs w:val="24"/>
              </w:rPr>
              <w:t xml:space="preserve">й вопрос: </w:t>
            </w:r>
          </w:p>
          <w:p w14:paraId="0EF09897"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Имущественные права</w:t>
            </w:r>
          </w:p>
        </w:tc>
        <w:tc>
          <w:tcPr>
            <w:tcW w:w="1951" w:type="dxa"/>
            <w:shd w:val="clear" w:color="auto" w:fill="auto"/>
          </w:tcPr>
          <w:p w14:paraId="3F1A9F97"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1 балл</w:t>
            </w:r>
          </w:p>
        </w:tc>
      </w:tr>
      <w:tr w:rsidR="00B9754F" w:rsidRPr="004C0A89" w14:paraId="1EC0F5BD" w14:textId="77777777" w:rsidTr="008455A9">
        <w:tc>
          <w:tcPr>
            <w:tcW w:w="8755" w:type="dxa"/>
            <w:shd w:val="clear" w:color="auto" w:fill="auto"/>
          </w:tcPr>
          <w:p w14:paraId="0C62CA84" w14:textId="77777777" w:rsidR="00B9754F" w:rsidRPr="00214B15" w:rsidRDefault="00B9754F" w:rsidP="008455A9">
            <w:pPr>
              <w:spacing w:after="0" w:line="240" w:lineRule="auto"/>
              <w:rPr>
                <w:rFonts w:ascii="Times New Roman" w:hAnsi="Times New Roman"/>
                <w:sz w:val="24"/>
                <w:szCs w:val="24"/>
              </w:rPr>
            </w:pPr>
            <w:r>
              <w:rPr>
                <w:rFonts w:ascii="Times New Roman" w:hAnsi="Times New Roman"/>
                <w:sz w:val="24"/>
                <w:szCs w:val="24"/>
              </w:rPr>
              <w:t>Ответ на пяты</w:t>
            </w:r>
            <w:r w:rsidRPr="00214B15">
              <w:rPr>
                <w:rFonts w:ascii="Times New Roman" w:hAnsi="Times New Roman"/>
                <w:sz w:val="24"/>
                <w:szCs w:val="24"/>
              </w:rPr>
              <w:t xml:space="preserve">й вопрос: </w:t>
            </w:r>
          </w:p>
          <w:p w14:paraId="44FFE585"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Примеры:</w:t>
            </w:r>
          </w:p>
          <w:p w14:paraId="281508AB"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xml:space="preserve"> - Гражданин К. получил в наследство 3-х комн. квартиру </w:t>
            </w:r>
          </w:p>
          <w:p w14:paraId="49FA4A6F" w14:textId="77777777" w:rsidR="00B9754F" w:rsidRPr="004C0A89" w:rsidRDefault="00B9754F" w:rsidP="008455A9">
            <w:pPr>
              <w:spacing w:after="0" w:line="240" w:lineRule="auto"/>
              <w:ind w:left="720"/>
              <w:rPr>
                <w:rFonts w:ascii="Times New Roman" w:hAnsi="Times New Roman"/>
                <w:sz w:val="24"/>
                <w:szCs w:val="24"/>
              </w:rPr>
            </w:pPr>
            <w:r w:rsidRPr="004C0A89">
              <w:rPr>
                <w:rFonts w:ascii="Times New Roman" w:hAnsi="Times New Roman"/>
                <w:sz w:val="24"/>
                <w:szCs w:val="24"/>
              </w:rPr>
              <w:t xml:space="preserve"> - Гражданин А. продал свою машину гр-ну Б.</w:t>
            </w:r>
          </w:p>
          <w:p w14:paraId="220654A6" w14:textId="77777777" w:rsidR="00B9754F" w:rsidRPr="004C0A89" w:rsidRDefault="00B9754F" w:rsidP="008455A9">
            <w:pPr>
              <w:spacing w:after="0" w:line="240" w:lineRule="auto"/>
              <w:rPr>
                <w:rFonts w:ascii="Times New Roman" w:hAnsi="Times New Roman"/>
                <w:sz w:val="24"/>
                <w:szCs w:val="24"/>
              </w:rPr>
            </w:pPr>
            <w:r w:rsidRPr="004C0A89">
              <w:rPr>
                <w:rFonts w:ascii="Times New Roman" w:hAnsi="Times New Roman"/>
                <w:sz w:val="24"/>
                <w:szCs w:val="24"/>
              </w:rPr>
              <w:t>Могут быть приведены другие примеры</w:t>
            </w:r>
          </w:p>
        </w:tc>
        <w:tc>
          <w:tcPr>
            <w:tcW w:w="1951" w:type="dxa"/>
            <w:shd w:val="clear" w:color="auto" w:fill="auto"/>
          </w:tcPr>
          <w:p w14:paraId="67EA335A" w14:textId="77777777" w:rsidR="00B9754F" w:rsidRPr="004C0A89" w:rsidRDefault="00B9754F" w:rsidP="008455A9">
            <w:pPr>
              <w:tabs>
                <w:tab w:val="left" w:pos="2977"/>
              </w:tabs>
              <w:spacing w:after="0" w:line="240" w:lineRule="auto"/>
              <w:ind w:right="567"/>
              <w:jc w:val="both"/>
              <w:rPr>
                <w:rFonts w:ascii="Times New Roman" w:hAnsi="Times New Roman"/>
                <w:sz w:val="24"/>
                <w:szCs w:val="24"/>
              </w:rPr>
            </w:pPr>
            <w:r w:rsidRPr="004C0A89">
              <w:rPr>
                <w:rFonts w:ascii="Times New Roman" w:hAnsi="Times New Roman"/>
                <w:sz w:val="24"/>
                <w:szCs w:val="24"/>
              </w:rPr>
              <w:t>2 балла (1 балл за каждый пример)</w:t>
            </w:r>
          </w:p>
        </w:tc>
      </w:tr>
      <w:tr w:rsidR="00B9754F" w:rsidRPr="004C0A89" w14:paraId="4A38C8C5" w14:textId="77777777" w:rsidTr="008455A9">
        <w:tc>
          <w:tcPr>
            <w:tcW w:w="8755" w:type="dxa"/>
            <w:shd w:val="clear" w:color="auto" w:fill="auto"/>
          </w:tcPr>
          <w:p w14:paraId="6BA018AB" w14:textId="77777777" w:rsidR="00B9754F" w:rsidRPr="004C0A89" w:rsidRDefault="00B9754F" w:rsidP="008455A9">
            <w:pPr>
              <w:spacing w:after="0" w:line="240" w:lineRule="auto"/>
              <w:rPr>
                <w:rFonts w:ascii="Times New Roman" w:hAnsi="Times New Roman"/>
                <w:b/>
                <w:sz w:val="24"/>
                <w:szCs w:val="24"/>
              </w:rPr>
            </w:pPr>
            <w:r w:rsidRPr="004C0A89">
              <w:rPr>
                <w:rFonts w:ascii="Times New Roman" w:hAnsi="Times New Roman"/>
                <w:b/>
                <w:sz w:val="24"/>
                <w:szCs w:val="24"/>
              </w:rPr>
              <w:t>Максимум за задание</w:t>
            </w:r>
          </w:p>
        </w:tc>
        <w:tc>
          <w:tcPr>
            <w:tcW w:w="1951" w:type="dxa"/>
            <w:shd w:val="clear" w:color="auto" w:fill="auto"/>
          </w:tcPr>
          <w:p w14:paraId="77DF3D1F" w14:textId="77777777" w:rsidR="00B9754F" w:rsidRPr="004C0A89" w:rsidRDefault="00B9754F" w:rsidP="008455A9">
            <w:pPr>
              <w:tabs>
                <w:tab w:val="left" w:pos="2977"/>
              </w:tabs>
              <w:spacing w:after="0" w:line="240" w:lineRule="auto"/>
              <w:ind w:right="567"/>
              <w:jc w:val="both"/>
              <w:rPr>
                <w:rFonts w:ascii="Times New Roman" w:hAnsi="Times New Roman"/>
                <w:b/>
                <w:sz w:val="24"/>
                <w:szCs w:val="24"/>
              </w:rPr>
            </w:pPr>
            <w:r w:rsidRPr="004C0A89">
              <w:rPr>
                <w:rFonts w:ascii="Times New Roman" w:hAnsi="Times New Roman"/>
                <w:b/>
                <w:sz w:val="24"/>
                <w:szCs w:val="24"/>
              </w:rPr>
              <w:t>11 баллов</w:t>
            </w:r>
          </w:p>
        </w:tc>
      </w:tr>
    </w:tbl>
    <w:p w14:paraId="7F7B06CD" w14:textId="77777777" w:rsidR="00B9754F" w:rsidRPr="00722E0E" w:rsidRDefault="00B9754F" w:rsidP="00B9754F">
      <w:pPr>
        <w:tabs>
          <w:tab w:val="left" w:pos="2977"/>
        </w:tabs>
        <w:spacing w:after="0" w:line="276" w:lineRule="auto"/>
        <w:ind w:right="567"/>
        <w:jc w:val="both"/>
        <w:rPr>
          <w:rFonts w:ascii="Times New Roman" w:hAnsi="Times New Roman"/>
          <w:b/>
          <w:sz w:val="24"/>
          <w:szCs w:val="24"/>
        </w:rPr>
      </w:pPr>
    </w:p>
    <w:p w14:paraId="2DC0F37D"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Pr>
          <w:rFonts w:ascii="Times New Roman" w:hAnsi="Times New Roman"/>
          <w:b/>
          <w:sz w:val="24"/>
          <w:szCs w:val="24"/>
        </w:rPr>
        <w:t>Задание 7</w:t>
      </w:r>
      <w:r w:rsidRPr="00722E0E">
        <w:rPr>
          <w:rFonts w:ascii="Times New Roman" w:hAnsi="Times New Roman"/>
          <w:b/>
          <w:sz w:val="24"/>
          <w:szCs w:val="24"/>
        </w:rPr>
        <w:t>. Решите экономическую задачу.</w:t>
      </w:r>
    </w:p>
    <w:p w14:paraId="5E49D68E"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sidRPr="00722E0E">
        <w:rPr>
          <w:rFonts w:ascii="Times New Roman" w:hAnsi="Times New Roman"/>
          <w:b/>
          <w:sz w:val="24"/>
          <w:szCs w:val="24"/>
        </w:rPr>
        <w:t>Максимум за задание – 12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6"/>
        <w:gridCol w:w="1480"/>
      </w:tblGrid>
      <w:tr w:rsidR="00B9754F" w:rsidRPr="004C0A89" w14:paraId="6FC8B970" w14:textId="77777777" w:rsidTr="008455A9">
        <w:tc>
          <w:tcPr>
            <w:tcW w:w="9606" w:type="dxa"/>
            <w:shd w:val="clear" w:color="auto" w:fill="auto"/>
          </w:tcPr>
          <w:p w14:paraId="51B8DEC0"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Содержание верного ответа и указания по оцениванию</w:t>
            </w:r>
            <w:r w:rsidRPr="004C0A89">
              <w:rPr>
                <w:rFonts w:ascii="Times New Roman" w:hAnsi="Times New Roman"/>
                <w:b/>
                <w:sz w:val="24"/>
                <w:szCs w:val="24"/>
              </w:rPr>
              <w:tab/>
              <w:t xml:space="preserve">   </w:t>
            </w:r>
            <w:r w:rsidRPr="004C0A89">
              <w:rPr>
                <w:rFonts w:ascii="Times New Roman" w:hAnsi="Times New Roman"/>
                <w:b/>
                <w:sz w:val="24"/>
                <w:szCs w:val="24"/>
              </w:rPr>
              <w:tab/>
            </w:r>
          </w:p>
        </w:tc>
        <w:tc>
          <w:tcPr>
            <w:tcW w:w="1100" w:type="dxa"/>
            <w:shd w:val="clear" w:color="auto" w:fill="auto"/>
          </w:tcPr>
          <w:p w14:paraId="3C464B6F"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баллы</w:t>
            </w:r>
          </w:p>
        </w:tc>
      </w:tr>
      <w:tr w:rsidR="00B9754F" w:rsidRPr="004C0A89" w14:paraId="44AB65C7" w14:textId="77777777" w:rsidTr="008455A9">
        <w:tc>
          <w:tcPr>
            <w:tcW w:w="9606" w:type="dxa"/>
            <w:shd w:val="clear" w:color="auto" w:fill="auto"/>
          </w:tcPr>
          <w:p w14:paraId="027EEEE9"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Ответ на первый вопрос:</w:t>
            </w:r>
          </w:p>
          <w:p w14:paraId="5A9FFF70" w14:textId="77777777" w:rsidR="00B9754F" w:rsidRPr="00722E0E" w:rsidRDefault="00B9754F" w:rsidP="008455A9">
            <w:pPr>
              <w:spacing w:after="120" w:line="240" w:lineRule="auto"/>
              <w:rPr>
                <w:rFonts w:ascii="Times New Roman" w:eastAsia="Cambria" w:hAnsi="Times New Roman"/>
                <w:sz w:val="24"/>
                <w:szCs w:val="24"/>
              </w:rPr>
            </w:pPr>
            <w:r w:rsidRPr="00722E0E">
              <w:rPr>
                <w:rFonts w:ascii="Times New Roman" w:eastAsia="Cambria" w:hAnsi="Times New Roman"/>
                <w:sz w:val="24"/>
                <w:szCs w:val="24"/>
              </w:rPr>
              <w:t>Ключевая ставка</w:t>
            </w:r>
            <w:r w:rsidRPr="00722E0E">
              <w:rPr>
                <w:rFonts w:ascii="Times New Roman" w:eastAsia="Cambria" w:hAnsi="Times New Roman"/>
                <w:sz w:val="24"/>
                <w:szCs w:val="24"/>
                <w:lang w:val="en-US"/>
              </w:rPr>
              <w:t> </w:t>
            </w:r>
            <w:r w:rsidRPr="00722E0E">
              <w:rPr>
                <w:rFonts w:ascii="Times New Roman" w:eastAsia="Cambria" w:hAnsi="Times New Roman"/>
                <w:sz w:val="24"/>
                <w:szCs w:val="24"/>
              </w:rPr>
              <w:t>играет информационно-сигнальную роль и характеризует направленность денежно-кредитной политики. В зависимости от того, какие операции Банк России проводит по ключевой ставке, денежно-кредитная политика может быть жёсткой или мягкой.</w:t>
            </w:r>
          </w:p>
          <w:p w14:paraId="47175EA1" w14:textId="77777777" w:rsidR="00B9754F" w:rsidRPr="00722E0E" w:rsidRDefault="00B9754F" w:rsidP="008455A9">
            <w:pPr>
              <w:spacing w:after="120" w:line="240" w:lineRule="auto"/>
              <w:rPr>
                <w:rFonts w:ascii="Times New Roman" w:eastAsia="Cambria" w:hAnsi="Times New Roman"/>
                <w:sz w:val="24"/>
                <w:szCs w:val="24"/>
              </w:rPr>
            </w:pPr>
            <w:r w:rsidRPr="00722E0E">
              <w:rPr>
                <w:rFonts w:ascii="Times New Roman" w:eastAsia="Cambria" w:hAnsi="Times New Roman"/>
                <w:sz w:val="24"/>
                <w:szCs w:val="24"/>
              </w:rPr>
              <w:t>Ключевая ставка - процентная ставка по основным операциям Банка России по регулированию ликвидности банковского сектора. Является основным индикатором денежно-кредитной политики.</w:t>
            </w:r>
            <w:r w:rsidRPr="00722E0E">
              <w:rPr>
                <w:rFonts w:ascii="Times New Roman" w:eastAsia="Cambria" w:hAnsi="Times New Roman"/>
                <w:sz w:val="24"/>
                <w:szCs w:val="24"/>
                <w:lang w:val="en-US"/>
              </w:rPr>
              <w:t> </w:t>
            </w:r>
          </w:p>
          <w:p w14:paraId="66962964"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Ключевая ставка - минимальный процент, под который коммерческие банки берут кредиты у ЦБ. То есть берут деньги у Центробанка по оптовой цене, а для своих нужд используют розничные.</w:t>
            </w:r>
          </w:p>
          <w:p w14:paraId="29BED88A" w14:textId="77777777" w:rsidR="00B9754F" w:rsidRPr="00722E0E" w:rsidRDefault="00B9754F" w:rsidP="008455A9">
            <w:pPr>
              <w:spacing w:after="120" w:line="240" w:lineRule="auto"/>
              <w:rPr>
                <w:rFonts w:ascii="Times New Roman" w:eastAsia="Cambria" w:hAnsi="Times New Roman"/>
                <w:sz w:val="24"/>
                <w:szCs w:val="24"/>
              </w:rPr>
            </w:pPr>
            <w:r w:rsidRPr="00722E0E">
              <w:rPr>
                <w:rFonts w:ascii="Times New Roman" w:eastAsia="Cambria" w:hAnsi="Times New Roman"/>
                <w:sz w:val="24"/>
                <w:szCs w:val="24"/>
              </w:rPr>
              <w:t>Изменение ключевой ставки влияет на кредитную и экономическую активность и в долгосрочной перспективе позволяет достигать конечной цели денежно-кредитной политики</w:t>
            </w:r>
            <w:r w:rsidRPr="00722E0E">
              <w:rPr>
                <w:rFonts w:ascii="Times New Roman" w:eastAsia="Cambria" w:hAnsi="Times New Roman"/>
                <w:sz w:val="24"/>
                <w:szCs w:val="24"/>
                <w:lang w:val="en-US"/>
              </w:rPr>
              <w:t> </w:t>
            </w:r>
            <w:r w:rsidRPr="00722E0E">
              <w:rPr>
                <w:rFonts w:ascii="Times New Roman" w:eastAsia="Cambria" w:hAnsi="Times New Roman"/>
                <w:sz w:val="24"/>
                <w:szCs w:val="24"/>
              </w:rPr>
              <w:t>—</w:t>
            </w:r>
            <w:r w:rsidRPr="00722E0E">
              <w:rPr>
                <w:rFonts w:ascii="Times New Roman" w:eastAsia="Cambria" w:hAnsi="Times New Roman"/>
                <w:sz w:val="24"/>
                <w:szCs w:val="24"/>
                <w:lang w:val="en-US"/>
              </w:rPr>
              <w:t> </w:t>
            </w:r>
            <w:hyperlink r:id="rId5" w:tooltip="Ценовая стабильность" w:history="1">
              <w:r w:rsidRPr="004C0A89">
                <w:rPr>
                  <w:rFonts w:ascii="Times New Roman" w:eastAsia="Cambria" w:hAnsi="Times New Roman"/>
                  <w:sz w:val="24"/>
                  <w:szCs w:val="24"/>
                </w:rPr>
                <w:t>ценовой стабильности</w:t>
              </w:r>
            </w:hyperlink>
            <w:r w:rsidRPr="00722E0E">
              <w:rPr>
                <w:rFonts w:ascii="Times New Roman" w:eastAsia="Cambria" w:hAnsi="Times New Roman"/>
                <w:sz w:val="24"/>
                <w:szCs w:val="24"/>
              </w:rPr>
              <w:t>, то есть низкой и устойчивой инфляции.</w:t>
            </w:r>
          </w:p>
        </w:tc>
        <w:tc>
          <w:tcPr>
            <w:tcW w:w="1100" w:type="dxa"/>
            <w:shd w:val="clear" w:color="auto" w:fill="auto"/>
          </w:tcPr>
          <w:p w14:paraId="1985FF9A"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3 балла</w:t>
            </w:r>
          </w:p>
        </w:tc>
      </w:tr>
      <w:tr w:rsidR="00B9754F" w:rsidRPr="004C0A89" w14:paraId="791F00AD" w14:textId="77777777" w:rsidTr="008455A9">
        <w:tc>
          <w:tcPr>
            <w:tcW w:w="9606" w:type="dxa"/>
            <w:shd w:val="clear" w:color="auto" w:fill="auto"/>
          </w:tcPr>
          <w:p w14:paraId="7E6C4AEC"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Ответ на второй вопрос:</w:t>
            </w:r>
          </w:p>
          <w:p w14:paraId="1B833274" w14:textId="77777777" w:rsidR="00B9754F" w:rsidRPr="00722E0E" w:rsidRDefault="00B9754F" w:rsidP="008455A9">
            <w:pPr>
              <w:spacing w:after="120" w:line="240" w:lineRule="auto"/>
              <w:rPr>
                <w:rFonts w:ascii="Times New Roman" w:eastAsia="Cambria" w:hAnsi="Times New Roman"/>
                <w:sz w:val="24"/>
                <w:szCs w:val="24"/>
              </w:rPr>
            </w:pPr>
            <w:r w:rsidRPr="00722E0E">
              <w:rPr>
                <w:rFonts w:ascii="Times New Roman" w:eastAsia="Cambria" w:hAnsi="Times New Roman"/>
                <w:sz w:val="24"/>
                <w:szCs w:val="24"/>
              </w:rPr>
              <w:t xml:space="preserve">Повышение ключевой ставки ведет к «замораживанию» экономики: кредиты становится брать слишком дорого, бизнес замедляет свое </w:t>
            </w:r>
            <w:r w:rsidRPr="00722E0E">
              <w:rPr>
                <w:rFonts w:ascii="Times New Roman" w:eastAsia="Cambria" w:hAnsi="Times New Roman"/>
                <w:sz w:val="24"/>
                <w:szCs w:val="24"/>
              </w:rPr>
              <w:lastRenderedPageBreak/>
              <w:t>развитие, снижается потребительский спрос на товары. Однако это стабилизирует раскачавшуюся экономику.</w:t>
            </w:r>
          </w:p>
        </w:tc>
        <w:tc>
          <w:tcPr>
            <w:tcW w:w="1100" w:type="dxa"/>
            <w:shd w:val="clear" w:color="auto" w:fill="auto"/>
          </w:tcPr>
          <w:p w14:paraId="13334337" w14:textId="77777777" w:rsidR="00B9754F" w:rsidRPr="00722E0E" w:rsidRDefault="00B9754F" w:rsidP="008455A9">
            <w:pPr>
              <w:spacing w:after="120" w:line="240" w:lineRule="auto"/>
              <w:rPr>
                <w:rFonts w:ascii="Times New Roman" w:eastAsia="Cambria" w:hAnsi="Times New Roman"/>
                <w:sz w:val="24"/>
                <w:szCs w:val="24"/>
                <w:lang w:val="en-US"/>
              </w:rPr>
            </w:pPr>
            <w:r w:rsidRPr="00722E0E">
              <w:rPr>
                <w:rFonts w:ascii="Times New Roman" w:eastAsia="Cambria" w:hAnsi="Times New Roman"/>
                <w:sz w:val="24"/>
                <w:szCs w:val="24"/>
                <w:lang w:val="en-US"/>
              </w:rPr>
              <w:lastRenderedPageBreak/>
              <w:t>3 балла</w:t>
            </w:r>
          </w:p>
          <w:p w14:paraId="30A65BDD"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p>
        </w:tc>
      </w:tr>
      <w:tr w:rsidR="00B9754F" w:rsidRPr="004C0A89" w14:paraId="104C2D17" w14:textId="77777777" w:rsidTr="008455A9">
        <w:tc>
          <w:tcPr>
            <w:tcW w:w="9606" w:type="dxa"/>
            <w:shd w:val="clear" w:color="auto" w:fill="auto"/>
          </w:tcPr>
          <w:p w14:paraId="3569F36B" w14:textId="77777777" w:rsidR="00B9754F" w:rsidRPr="00722E0E" w:rsidRDefault="00B9754F" w:rsidP="008455A9">
            <w:pPr>
              <w:spacing w:after="120" w:line="240" w:lineRule="auto"/>
              <w:rPr>
                <w:rFonts w:ascii="Times New Roman" w:eastAsia="Cambria" w:hAnsi="Times New Roman"/>
                <w:sz w:val="24"/>
                <w:szCs w:val="24"/>
              </w:rPr>
            </w:pPr>
            <w:r w:rsidRPr="00722E0E">
              <w:rPr>
                <w:rFonts w:ascii="Times New Roman" w:eastAsia="Cambria" w:hAnsi="Times New Roman"/>
                <w:sz w:val="24"/>
                <w:szCs w:val="24"/>
              </w:rPr>
              <w:t xml:space="preserve">Ответ на третий вопрос: </w:t>
            </w:r>
          </w:p>
          <w:p w14:paraId="3CAC3267" w14:textId="77777777" w:rsidR="00B9754F" w:rsidRPr="00481AE1" w:rsidRDefault="00B9754F" w:rsidP="008455A9">
            <w:pPr>
              <w:kinsoku w:val="0"/>
              <w:overflowPunct w:val="0"/>
              <w:spacing w:after="120" w:line="240" w:lineRule="auto"/>
              <w:jc w:val="both"/>
              <w:rPr>
                <w:rFonts w:ascii="Times New Roman" w:hAnsi="Times New Roman"/>
                <w:sz w:val="24"/>
                <w:szCs w:val="24"/>
              </w:rPr>
            </w:pPr>
            <w:r w:rsidRPr="00481AE1">
              <w:rPr>
                <w:rFonts w:ascii="Times New Roman" w:eastAsia="Cambria" w:hAnsi="Times New Roman"/>
                <w:sz w:val="24"/>
                <w:szCs w:val="24"/>
              </w:rPr>
              <w:t>Рост ключевой ставки</w:t>
            </w:r>
            <w:r w:rsidRPr="00481AE1">
              <w:rPr>
                <w:rFonts w:ascii="Times New Roman" w:hAnsi="Times New Roman"/>
                <w:sz w:val="24"/>
                <w:szCs w:val="24"/>
              </w:rPr>
              <w:t xml:space="preserve"> может привести к тому, что средняя ставка </w:t>
            </w:r>
            <w:r w:rsidRPr="00481AE1">
              <w:rPr>
                <w:rFonts w:ascii="Times New Roman" w:eastAsia="Cambria" w:hAnsi="Times New Roman"/>
                <w:sz w:val="24"/>
                <w:szCs w:val="24"/>
              </w:rPr>
              <w:t xml:space="preserve">по депозитам </w:t>
            </w:r>
            <w:r w:rsidRPr="00481AE1">
              <w:rPr>
                <w:rFonts w:ascii="Times New Roman" w:hAnsi="Times New Roman"/>
                <w:sz w:val="24"/>
                <w:szCs w:val="24"/>
              </w:rPr>
              <w:t>перекроет уровень инфляции</w:t>
            </w:r>
            <w:r w:rsidRPr="00481AE1">
              <w:rPr>
                <w:rFonts w:ascii="Times New Roman" w:eastAsia="Cambria" w:hAnsi="Times New Roman"/>
                <w:sz w:val="24"/>
                <w:szCs w:val="24"/>
              </w:rPr>
              <w:t xml:space="preserve"> и на вкладе можно будет немного заработать.</w:t>
            </w:r>
          </w:p>
          <w:p w14:paraId="35166DCA"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481AE1">
              <w:rPr>
                <w:rFonts w:ascii="Times New Roman" w:eastAsia="Cambria" w:hAnsi="Times New Roman"/>
                <w:sz w:val="24"/>
                <w:szCs w:val="24"/>
              </w:rPr>
              <w:t>Класть деньги на депозит становиться выгоднее.</w:t>
            </w:r>
          </w:p>
        </w:tc>
        <w:tc>
          <w:tcPr>
            <w:tcW w:w="1100" w:type="dxa"/>
            <w:shd w:val="clear" w:color="auto" w:fill="auto"/>
          </w:tcPr>
          <w:p w14:paraId="387EA617" w14:textId="77777777" w:rsidR="00B9754F" w:rsidRPr="00722E0E" w:rsidRDefault="00B9754F" w:rsidP="008455A9">
            <w:pPr>
              <w:spacing w:after="120" w:line="240" w:lineRule="auto"/>
              <w:rPr>
                <w:rFonts w:ascii="Times New Roman" w:eastAsia="Cambria" w:hAnsi="Times New Roman"/>
                <w:sz w:val="24"/>
                <w:szCs w:val="24"/>
                <w:lang w:val="en-US"/>
              </w:rPr>
            </w:pPr>
            <w:r w:rsidRPr="00722E0E">
              <w:rPr>
                <w:rFonts w:ascii="Times New Roman" w:eastAsia="Cambria" w:hAnsi="Times New Roman"/>
                <w:sz w:val="24"/>
                <w:szCs w:val="24"/>
                <w:lang w:val="en-US"/>
              </w:rPr>
              <w:t>3 балла</w:t>
            </w:r>
          </w:p>
          <w:p w14:paraId="6DB693AC"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p>
        </w:tc>
      </w:tr>
      <w:tr w:rsidR="00B9754F" w:rsidRPr="004C0A89" w14:paraId="668120EE" w14:textId="77777777" w:rsidTr="008455A9">
        <w:tc>
          <w:tcPr>
            <w:tcW w:w="9606" w:type="dxa"/>
            <w:shd w:val="clear" w:color="auto" w:fill="auto"/>
          </w:tcPr>
          <w:p w14:paraId="556A8BB8"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 xml:space="preserve">Ответ на четвертый вопрос: </w:t>
            </w:r>
          </w:p>
          <w:p w14:paraId="737EECCE"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r w:rsidRPr="00722E0E">
              <w:rPr>
                <w:rFonts w:ascii="Times New Roman" w:eastAsia="Cambria" w:hAnsi="Times New Roman"/>
                <w:sz w:val="24"/>
                <w:szCs w:val="24"/>
              </w:rPr>
              <w:t>Повышение ключевой ставки приведет к росту процентам по кредитам. В результате сократится число желающих брать кредиты, что приведет к уменьшению денег в обращении и снижению деловой активности.</w:t>
            </w:r>
          </w:p>
        </w:tc>
        <w:tc>
          <w:tcPr>
            <w:tcW w:w="1100" w:type="dxa"/>
            <w:shd w:val="clear" w:color="auto" w:fill="auto"/>
          </w:tcPr>
          <w:p w14:paraId="674F884E" w14:textId="77777777" w:rsidR="00B9754F" w:rsidRPr="00722E0E" w:rsidRDefault="00B9754F" w:rsidP="008455A9">
            <w:pPr>
              <w:spacing w:after="120" w:line="240" w:lineRule="auto"/>
              <w:rPr>
                <w:rFonts w:ascii="Times New Roman" w:eastAsia="Cambria" w:hAnsi="Times New Roman"/>
                <w:sz w:val="24"/>
                <w:szCs w:val="24"/>
                <w:lang w:val="en-US"/>
              </w:rPr>
            </w:pPr>
            <w:r w:rsidRPr="00722E0E">
              <w:rPr>
                <w:rFonts w:ascii="Times New Roman" w:eastAsia="Cambria" w:hAnsi="Times New Roman"/>
                <w:sz w:val="24"/>
                <w:szCs w:val="24"/>
                <w:lang w:val="en-US"/>
              </w:rPr>
              <w:t>3 балла</w:t>
            </w:r>
          </w:p>
          <w:p w14:paraId="712D00B5" w14:textId="77777777" w:rsidR="00B9754F" w:rsidRPr="00722E0E" w:rsidRDefault="00B9754F" w:rsidP="008455A9">
            <w:pPr>
              <w:kinsoku w:val="0"/>
              <w:overflowPunct w:val="0"/>
              <w:spacing w:after="120" w:line="240" w:lineRule="auto"/>
              <w:jc w:val="both"/>
              <w:rPr>
                <w:rFonts w:ascii="Times New Roman" w:eastAsia="Cambria" w:hAnsi="Times New Roman"/>
                <w:sz w:val="24"/>
                <w:szCs w:val="24"/>
              </w:rPr>
            </w:pPr>
          </w:p>
        </w:tc>
      </w:tr>
      <w:tr w:rsidR="00B9754F" w:rsidRPr="004C0A89" w14:paraId="35795606" w14:textId="77777777" w:rsidTr="008455A9">
        <w:tc>
          <w:tcPr>
            <w:tcW w:w="9606" w:type="dxa"/>
            <w:shd w:val="clear" w:color="auto" w:fill="auto"/>
          </w:tcPr>
          <w:p w14:paraId="02D92A00" w14:textId="77777777" w:rsidR="00B9754F" w:rsidRPr="00722E0E" w:rsidRDefault="00B9754F" w:rsidP="008455A9">
            <w:pPr>
              <w:kinsoku w:val="0"/>
              <w:overflowPunct w:val="0"/>
              <w:spacing w:after="120" w:line="240" w:lineRule="auto"/>
              <w:jc w:val="both"/>
              <w:rPr>
                <w:rFonts w:ascii="Times New Roman" w:eastAsia="Cambria" w:hAnsi="Times New Roman"/>
                <w:b/>
                <w:sz w:val="24"/>
                <w:szCs w:val="24"/>
              </w:rPr>
            </w:pPr>
            <w:r w:rsidRPr="00722E0E">
              <w:rPr>
                <w:rFonts w:ascii="Times New Roman" w:eastAsia="Cambria" w:hAnsi="Times New Roman"/>
                <w:b/>
                <w:sz w:val="24"/>
                <w:szCs w:val="24"/>
                <w:lang w:val="en-US"/>
              </w:rPr>
              <w:t xml:space="preserve">Максимум за задание </w:t>
            </w:r>
          </w:p>
        </w:tc>
        <w:tc>
          <w:tcPr>
            <w:tcW w:w="1100" w:type="dxa"/>
            <w:shd w:val="clear" w:color="auto" w:fill="auto"/>
          </w:tcPr>
          <w:p w14:paraId="602CE5D0" w14:textId="77777777" w:rsidR="00B9754F" w:rsidRPr="00722E0E" w:rsidRDefault="00B9754F" w:rsidP="008455A9">
            <w:pPr>
              <w:kinsoku w:val="0"/>
              <w:overflowPunct w:val="0"/>
              <w:spacing w:after="120" w:line="240" w:lineRule="auto"/>
              <w:jc w:val="both"/>
              <w:rPr>
                <w:rFonts w:ascii="Times New Roman" w:eastAsia="Cambria" w:hAnsi="Times New Roman"/>
                <w:b/>
                <w:sz w:val="24"/>
                <w:szCs w:val="24"/>
                <w:lang w:val="en-US"/>
              </w:rPr>
            </w:pPr>
            <w:r w:rsidRPr="00722E0E">
              <w:rPr>
                <w:rFonts w:ascii="Times New Roman" w:eastAsia="Cambria" w:hAnsi="Times New Roman"/>
                <w:b/>
                <w:sz w:val="24"/>
                <w:szCs w:val="24"/>
              </w:rPr>
              <w:t>12</w:t>
            </w:r>
            <w:r w:rsidRPr="00722E0E">
              <w:rPr>
                <w:rFonts w:ascii="Times New Roman" w:eastAsia="Cambria" w:hAnsi="Times New Roman"/>
                <w:b/>
                <w:sz w:val="24"/>
                <w:szCs w:val="24"/>
                <w:lang w:val="en-US"/>
              </w:rPr>
              <w:t xml:space="preserve"> баллов</w:t>
            </w:r>
          </w:p>
        </w:tc>
      </w:tr>
    </w:tbl>
    <w:p w14:paraId="0AE5FF85" w14:textId="77777777" w:rsidR="00B9754F" w:rsidRPr="00722E0E" w:rsidRDefault="00B9754F" w:rsidP="00B9754F">
      <w:pPr>
        <w:kinsoku w:val="0"/>
        <w:overflowPunct w:val="0"/>
        <w:spacing w:after="120" w:line="240" w:lineRule="auto"/>
        <w:jc w:val="both"/>
        <w:rPr>
          <w:rFonts w:ascii="Times New Roman" w:eastAsia="Cambria" w:hAnsi="Times New Roman"/>
          <w:sz w:val="24"/>
          <w:szCs w:val="24"/>
          <w:lang w:val="en-US"/>
        </w:rPr>
      </w:pPr>
    </w:p>
    <w:p w14:paraId="348854E7"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sidRPr="00722E0E">
        <w:rPr>
          <w:rFonts w:ascii="Times New Roman" w:hAnsi="Times New Roman"/>
          <w:b/>
          <w:sz w:val="24"/>
          <w:szCs w:val="24"/>
        </w:rPr>
        <w:t>Задание 8.  Решите социологическую задачу.</w:t>
      </w:r>
    </w:p>
    <w:p w14:paraId="6D2DF59C" w14:textId="77777777" w:rsidR="00B9754F" w:rsidRPr="00722E0E" w:rsidRDefault="00B9754F" w:rsidP="00B9754F">
      <w:pPr>
        <w:tabs>
          <w:tab w:val="left" w:pos="2977"/>
        </w:tabs>
        <w:spacing w:after="0" w:line="276" w:lineRule="auto"/>
        <w:ind w:right="567"/>
        <w:outlineLvl w:val="0"/>
        <w:rPr>
          <w:rFonts w:ascii="Times New Roman" w:hAnsi="Times New Roman"/>
          <w:b/>
          <w:sz w:val="24"/>
          <w:szCs w:val="24"/>
        </w:rPr>
      </w:pPr>
      <w:r w:rsidRPr="00722E0E">
        <w:rPr>
          <w:rFonts w:ascii="Times New Roman" w:hAnsi="Times New Roman"/>
          <w:b/>
          <w:sz w:val="24"/>
          <w:szCs w:val="24"/>
        </w:rPr>
        <w:t>Максимум за задание 9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1536"/>
      </w:tblGrid>
      <w:tr w:rsidR="00B9754F" w:rsidRPr="00722E0E" w14:paraId="6F3705C3" w14:textId="77777777" w:rsidTr="008455A9">
        <w:tc>
          <w:tcPr>
            <w:tcW w:w="8035" w:type="dxa"/>
            <w:shd w:val="clear" w:color="auto" w:fill="auto"/>
          </w:tcPr>
          <w:p w14:paraId="17345DC2"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Содержание верного ответа и указания по оцениванию</w:t>
            </w:r>
            <w:r w:rsidRPr="004C0A89">
              <w:rPr>
                <w:rFonts w:ascii="Times New Roman" w:hAnsi="Times New Roman"/>
                <w:b/>
                <w:sz w:val="24"/>
                <w:szCs w:val="24"/>
              </w:rPr>
              <w:tab/>
              <w:t xml:space="preserve">   </w:t>
            </w:r>
            <w:r w:rsidRPr="004C0A89">
              <w:rPr>
                <w:rFonts w:ascii="Times New Roman" w:hAnsi="Times New Roman"/>
                <w:b/>
                <w:sz w:val="24"/>
                <w:szCs w:val="24"/>
              </w:rPr>
              <w:tab/>
            </w:r>
          </w:p>
        </w:tc>
        <w:tc>
          <w:tcPr>
            <w:tcW w:w="1536" w:type="dxa"/>
            <w:shd w:val="clear" w:color="auto" w:fill="auto"/>
          </w:tcPr>
          <w:p w14:paraId="4EFD8729" w14:textId="77777777" w:rsidR="00B9754F" w:rsidRPr="004C0A89" w:rsidRDefault="00B9754F" w:rsidP="008455A9">
            <w:pPr>
              <w:tabs>
                <w:tab w:val="left" w:pos="2977"/>
              </w:tabs>
              <w:spacing w:after="0" w:line="240" w:lineRule="auto"/>
              <w:ind w:right="567"/>
              <w:outlineLvl w:val="0"/>
              <w:rPr>
                <w:rFonts w:ascii="Times New Roman" w:hAnsi="Times New Roman"/>
                <w:b/>
                <w:sz w:val="24"/>
                <w:szCs w:val="24"/>
              </w:rPr>
            </w:pPr>
            <w:r w:rsidRPr="004C0A89">
              <w:rPr>
                <w:rFonts w:ascii="Times New Roman" w:hAnsi="Times New Roman"/>
                <w:b/>
                <w:sz w:val="24"/>
                <w:szCs w:val="24"/>
              </w:rPr>
              <w:t>баллы</w:t>
            </w:r>
          </w:p>
        </w:tc>
      </w:tr>
      <w:tr w:rsidR="00B9754F" w:rsidRPr="00722E0E" w14:paraId="55A7B884" w14:textId="77777777" w:rsidTr="008455A9">
        <w:tc>
          <w:tcPr>
            <w:tcW w:w="8035" w:type="dxa"/>
            <w:shd w:val="clear" w:color="auto" w:fill="auto"/>
          </w:tcPr>
          <w:p w14:paraId="2CE4E9D3"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Ответ на первый вопрос:</w:t>
            </w:r>
          </w:p>
          <w:p w14:paraId="64EB115A"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Смертность превышает рождаемость</w:t>
            </w:r>
            <w:r>
              <w:rPr>
                <w:rFonts w:ascii="Times New Roman" w:eastAsia="Cambria" w:hAnsi="Times New Roman"/>
                <w:spacing w:val="-1"/>
                <w:sz w:val="24"/>
                <w:szCs w:val="24"/>
              </w:rPr>
              <w:t>, естественная убыль населения.</w:t>
            </w:r>
          </w:p>
        </w:tc>
        <w:tc>
          <w:tcPr>
            <w:tcW w:w="1536" w:type="dxa"/>
            <w:shd w:val="clear" w:color="auto" w:fill="auto"/>
          </w:tcPr>
          <w:p w14:paraId="29059166"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2</w:t>
            </w:r>
            <w:r w:rsidRPr="00722E0E">
              <w:rPr>
                <w:rFonts w:ascii="Times New Roman" w:eastAsia="Cambria" w:hAnsi="Times New Roman"/>
                <w:spacing w:val="-1"/>
                <w:sz w:val="24"/>
                <w:szCs w:val="24"/>
              </w:rPr>
              <w:t xml:space="preserve"> балла</w:t>
            </w:r>
          </w:p>
        </w:tc>
      </w:tr>
      <w:tr w:rsidR="00B9754F" w:rsidRPr="00722E0E" w14:paraId="3462AA86" w14:textId="77777777" w:rsidTr="008455A9">
        <w:tc>
          <w:tcPr>
            <w:tcW w:w="8035" w:type="dxa"/>
            <w:shd w:val="clear" w:color="auto" w:fill="auto"/>
          </w:tcPr>
          <w:p w14:paraId="1E5E7E37"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Ответ на второй вопрос:</w:t>
            </w:r>
          </w:p>
          <w:p w14:paraId="2A1CCACA" w14:textId="77777777" w:rsidR="00B9754F" w:rsidRPr="00F32D12"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F32D12">
              <w:rPr>
                <w:rFonts w:ascii="Times New Roman" w:eastAsia="Cambria" w:hAnsi="Times New Roman"/>
                <w:bCs/>
                <w:spacing w:val="-1"/>
                <w:sz w:val="24"/>
                <w:szCs w:val="24"/>
              </w:rPr>
              <w:t>Демографическая политика</w:t>
            </w:r>
            <w:r>
              <w:rPr>
                <w:rFonts w:ascii="Times New Roman" w:eastAsia="Cambria" w:hAnsi="Times New Roman"/>
                <w:spacing w:val="-1"/>
                <w:sz w:val="24"/>
                <w:szCs w:val="24"/>
              </w:rPr>
              <w:t> (</w:t>
            </w:r>
            <w:r w:rsidRPr="00F32D12">
              <w:rPr>
                <w:rFonts w:ascii="Times New Roman" w:eastAsia="Cambria" w:hAnsi="Times New Roman"/>
                <w:spacing w:val="-1"/>
                <w:sz w:val="24"/>
                <w:szCs w:val="24"/>
              </w:rPr>
              <w:t>комплекс экономических, административных, пропагандистских мероприятий, с помощью которых государство влияет на </w:t>
            </w:r>
            <w:hyperlink r:id="rId6" w:tooltip="Рождаемость" w:history="1">
              <w:r w:rsidRPr="00F32D12">
                <w:rPr>
                  <w:rStyle w:val="a3"/>
                  <w:rFonts w:ascii="Times New Roman" w:eastAsia="Cambria" w:hAnsi="Times New Roman"/>
                  <w:color w:val="auto"/>
                  <w:spacing w:val="-1"/>
                  <w:sz w:val="24"/>
                  <w:szCs w:val="24"/>
                  <w:u w:val="none"/>
                </w:rPr>
                <w:t>рождаемость</w:t>
              </w:r>
            </w:hyperlink>
            <w:r w:rsidRPr="00F32D12">
              <w:rPr>
                <w:rFonts w:ascii="Times New Roman" w:eastAsia="Cambria" w:hAnsi="Times New Roman"/>
                <w:spacing w:val="-1"/>
                <w:sz w:val="24"/>
                <w:szCs w:val="24"/>
              </w:rPr>
              <w:t> в желаемом для себя направлении</w:t>
            </w:r>
            <w:r>
              <w:rPr>
                <w:rFonts w:ascii="Times New Roman" w:eastAsia="Cambria" w:hAnsi="Times New Roman"/>
                <w:spacing w:val="-1"/>
                <w:sz w:val="24"/>
                <w:szCs w:val="24"/>
              </w:rPr>
              <w:t>)</w:t>
            </w:r>
            <w:r w:rsidRPr="00F32D12">
              <w:rPr>
                <w:rFonts w:ascii="Times New Roman" w:eastAsia="Cambria" w:hAnsi="Times New Roman"/>
                <w:spacing w:val="-1"/>
                <w:sz w:val="24"/>
                <w:szCs w:val="24"/>
              </w:rPr>
              <w:t>.</w:t>
            </w:r>
          </w:p>
          <w:p w14:paraId="2D9C73D0" w14:textId="77777777" w:rsidR="00B9754F" w:rsidRPr="00F32D12"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F32D12">
              <w:rPr>
                <w:rFonts w:ascii="Times New Roman" w:eastAsia="Cambria" w:hAnsi="Times New Roman"/>
                <w:spacing w:val="-1"/>
                <w:sz w:val="24"/>
                <w:szCs w:val="24"/>
              </w:rPr>
              <w:t>Демографическая политика может иметь разные цели:</w:t>
            </w:r>
          </w:p>
          <w:p w14:paraId="6613B087" w14:textId="77777777" w:rsidR="00B9754F" w:rsidRPr="00F32D12"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 xml:space="preserve">- </w:t>
            </w:r>
            <w:r w:rsidRPr="00F32D12">
              <w:rPr>
                <w:rFonts w:ascii="Times New Roman" w:eastAsia="Cambria" w:hAnsi="Times New Roman"/>
                <w:spacing w:val="-1"/>
                <w:sz w:val="24"/>
                <w:szCs w:val="24"/>
              </w:rPr>
              <w:t>В развивающихся странах, где наблюдается </w:t>
            </w:r>
            <w:hyperlink r:id="rId7" w:tooltip="Демографический взрыв" w:history="1">
              <w:r w:rsidRPr="00F32D12">
                <w:rPr>
                  <w:rStyle w:val="a3"/>
                  <w:rFonts w:ascii="Times New Roman" w:eastAsia="Cambria" w:hAnsi="Times New Roman"/>
                  <w:color w:val="auto"/>
                  <w:spacing w:val="-1"/>
                  <w:sz w:val="24"/>
                  <w:szCs w:val="24"/>
                  <w:u w:val="none"/>
                </w:rPr>
                <w:t>демографический взрыв</w:t>
              </w:r>
            </w:hyperlink>
            <w:r w:rsidRPr="00F32D12">
              <w:rPr>
                <w:rFonts w:ascii="Times New Roman" w:eastAsia="Cambria" w:hAnsi="Times New Roman"/>
                <w:spacing w:val="-1"/>
                <w:sz w:val="24"/>
                <w:szCs w:val="24"/>
              </w:rPr>
              <w:t>, зачастую проводится политика </w:t>
            </w:r>
            <w:hyperlink r:id="rId8" w:tooltip="Контроль рождаемости" w:history="1">
              <w:r w:rsidRPr="00F32D12">
                <w:rPr>
                  <w:rStyle w:val="a3"/>
                  <w:rFonts w:ascii="Times New Roman" w:eastAsia="Cambria" w:hAnsi="Times New Roman"/>
                  <w:color w:val="auto"/>
                  <w:spacing w:val="-1"/>
                  <w:sz w:val="24"/>
                  <w:szCs w:val="24"/>
                  <w:u w:val="none"/>
                </w:rPr>
                <w:t>ограничения рождаемости</w:t>
              </w:r>
            </w:hyperlink>
            <w:r w:rsidRPr="00F32D12">
              <w:rPr>
                <w:rFonts w:ascii="Times New Roman" w:eastAsia="Cambria" w:hAnsi="Times New Roman"/>
                <w:spacing w:val="-1"/>
                <w:sz w:val="24"/>
                <w:szCs w:val="24"/>
              </w:rPr>
              <w:t> (</w:t>
            </w:r>
            <w:hyperlink r:id="rId9" w:tooltip="Антинатализм" w:history="1">
              <w:r w:rsidRPr="00F32D12">
                <w:rPr>
                  <w:rStyle w:val="a3"/>
                  <w:rFonts w:ascii="Times New Roman" w:eastAsia="Cambria" w:hAnsi="Times New Roman"/>
                  <w:color w:val="auto"/>
                  <w:spacing w:val="-1"/>
                  <w:sz w:val="24"/>
                  <w:szCs w:val="24"/>
                  <w:u w:val="none"/>
                </w:rPr>
                <w:t>антинатализма</w:t>
              </w:r>
            </w:hyperlink>
            <w:r w:rsidRPr="00F32D12">
              <w:rPr>
                <w:rFonts w:ascii="Times New Roman" w:eastAsia="Cambria" w:hAnsi="Times New Roman"/>
                <w:spacing w:val="-1"/>
                <w:sz w:val="24"/>
                <w:szCs w:val="24"/>
              </w:rPr>
              <w:t>) путём </w:t>
            </w:r>
            <w:hyperlink r:id="rId10" w:tooltip="Контрацепция" w:history="1">
              <w:r w:rsidRPr="00F32D12">
                <w:rPr>
                  <w:rStyle w:val="a3"/>
                  <w:rFonts w:ascii="Times New Roman" w:eastAsia="Cambria" w:hAnsi="Times New Roman"/>
                  <w:color w:val="auto"/>
                  <w:spacing w:val="-1"/>
                  <w:sz w:val="24"/>
                  <w:szCs w:val="24"/>
                  <w:u w:val="none"/>
                </w:rPr>
                <w:t>контрацепции</w:t>
              </w:r>
            </w:hyperlink>
            <w:r w:rsidRPr="00F32D12">
              <w:rPr>
                <w:rFonts w:ascii="Times New Roman" w:eastAsia="Cambria" w:hAnsi="Times New Roman"/>
                <w:spacing w:val="-1"/>
                <w:sz w:val="24"/>
                <w:szCs w:val="24"/>
              </w:rPr>
              <w:t>, </w:t>
            </w:r>
            <w:hyperlink r:id="rId11" w:tooltip="Стерилизация (размножение)" w:history="1">
              <w:r w:rsidRPr="00F32D12">
                <w:rPr>
                  <w:rStyle w:val="a3"/>
                  <w:rFonts w:ascii="Times New Roman" w:eastAsia="Cambria" w:hAnsi="Times New Roman"/>
                  <w:color w:val="auto"/>
                  <w:spacing w:val="-1"/>
                  <w:sz w:val="24"/>
                  <w:szCs w:val="24"/>
                  <w:u w:val="none"/>
                </w:rPr>
                <w:t>стерилизации</w:t>
              </w:r>
            </w:hyperlink>
            <w:r w:rsidRPr="00F32D12">
              <w:rPr>
                <w:rFonts w:ascii="Times New Roman" w:eastAsia="Cambria" w:hAnsi="Times New Roman"/>
                <w:spacing w:val="-1"/>
                <w:sz w:val="24"/>
                <w:szCs w:val="24"/>
              </w:rPr>
              <w:t>, консультаций по вопросам планирования семьи, а также иными методами (такими как </w:t>
            </w:r>
            <w:hyperlink r:id="rId12" w:tooltip="Одна семья — один ребёнок" w:history="1">
              <w:r w:rsidRPr="00F32D12">
                <w:rPr>
                  <w:rStyle w:val="a3"/>
                  <w:rFonts w:ascii="Times New Roman" w:eastAsia="Cambria" w:hAnsi="Times New Roman"/>
                  <w:color w:val="auto"/>
                  <w:spacing w:val="-1"/>
                  <w:sz w:val="24"/>
                  <w:szCs w:val="24"/>
                  <w:u w:val="none"/>
                </w:rPr>
                <w:t>политика одного ребёнка на одну семью в КНР</w:t>
              </w:r>
            </w:hyperlink>
            <w:r w:rsidRPr="00F32D12">
              <w:rPr>
                <w:rFonts w:ascii="Times New Roman" w:eastAsia="Cambria" w:hAnsi="Times New Roman"/>
                <w:spacing w:val="-1"/>
                <w:sz w:val="24"/>
                <w:szCs w:val="24"/>
              </w:rPr>
              <w:t>).</w:t>
            </w:r>
          </w:p>
          <w:p w14:paraId="1C680D34" w14:textId="77777777" w:rsidR="00B9754F" w:rsidRPr="00F32D12"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 xml:space="preserve">- </w:t>
            </w:r>
            <w:r w:rsidRPr="00F32D12">
              <w:rPr>
                <w:rFonts w:ascii="Times New Roman" w:eastAsia="Cambria" w:hAnsi="Times New Roman"/>
                <w:spacing w:val="-1"/>
                <w:sz w:val="24"/>
                <w:szCs w:val="24"/>
              </w:rPr>
              <w:t>В развитых странах, где наблюдается старение населения, обычно проводится политика </w:t>
            </w:r>
            <w:hyperlink r:id="rId13" w:tooltip="Натализм" w:history="1">
              <w:r w:rsidRPr="00F32D12">
                <w:rPr>
                  <w:rStyle w:val="a3"/>
                  <w:rFonts w:ascii="Times New Roman" w:eastAsia="Cambria" w:hAnsi="Times New Roman"/>
                  <w:color w:val="auto"/>
                  <w:spacing w:val="-1"/>
                  <w:sz w:val="24"/>
                  <w:szCs w:val="24"/>
                  <w:u w:val="none"/>
                </w:rPr>
                <w:t>стимулирования рождаемости</w:t>
              </w:r>
            </w:hyperlink>
            <w:r w:rsidRPr="00F32D12">
              <w:rPr>
                <w:rFonts w:ascii="Times New Roman" w:eastAsia="Cambria" w:hAnsi="Times New Roman"/>
                <w:spacing w:val="-1"/>
                <w:sz w:val="24"/>
                <w:szCs w:val="24"/>
              </w:rPr>
              <w:t>, в основном путём предоставления различных социальных льгот и финансовой помощи семьям с детьми.</w:t>
            </w:r>
          </w:p>
          <w:p w14:paraId="5ECF356B"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Може</w:t>
            </w:r>
            <w:r w:rsidRPr="007947DD">
              <w:rPr>
                <w:rFonts w:ascii="Times New Roman" w:eastAsia="Cambria" w:hAnsi="Times New Roman"/>
                <w:spacing w:val="-1"/>
                <w:sz w:val="24"/>
                <w:szCs w:val="24"/>
              </w:rPr>
              <w:t>т быть назва</w:t>
            </w:r>
            <w:r>
              <w:rPr>
                <w:rFonts w:ascii="Times New Roman" w:eastAsia="Cambria" w:hAnsi="Times New Roman"/>
                <w:spacing w:val="-1"/>
                <w:sz w:val="24"/>
                <w:szCs w:val="24"/>
              </w:rPr>
              <w:t>на одна из целей</w:t>
            </w:r>
            <w:r w:rsidRPr="007947DD">
              <w:rPr>
                <w:rFonts w:ascii="Times New Roman" w:eastAsia="Cambria" w:hAnsi="Times New Roman"/>
                <w:spacing w:val="-1"/>
                <w:sz w:val="24"/>
                <w:szCs w:val="24"/>
              </w:rPr>
              <w:t>.</w:t>
            </w:r>
          </w:p>
        </w:tc>
        <w:tc>
          <w:tcPr>
            <w:tcW w:w="1536" w:type="dxa"/>
            <w:shd w:val="clear" w:color="auto" w:fill="auto"/>
          </w:tcPr>
          <w:p w14:paraId="4E41262F"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3 балла</w:t>
            </w:r>
          </w:p>
        </w:tc>
      </w:tr>
      <w:tr w:rsidR="00B9754F" w:rsidRPr="00722E0E" w14:paraId="56D6C8EC" w14:textId="77777777" w:rsidTr="008455A9">
        <w:tc>
          <w:tcPr>
            <w:tcW w:w="8035" w:type="dxa"/>
            <w:shd w:val="clear" w:color="auto" w:fill="auto"/>
          </w:tcPr>
          <w:p w14:paraId="48349B2A" w14:textId="77777777" w:rsidR="00B9754F" w:rsidRPr="00E3075F"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Ответ на трети</w:t>
            </w:r>
            <w:r w:rsidRPr="00E3075F">
              <w:rPr>
                <w:rFonts w:ascii="Times New Roman" w:eastAsia="Cambria" w:hAnsi="Times New Roman"/>
                <w:spacing w:val="-1"/>
                <w:sz w:val="24"/>
                <w:szCs w:val="24"/>
              </w:rPr>
              <w:t>й вопрос:</w:t>
            </w:r>
          </w:p>
          <w:p w14:paraId="253174D9" w14:textId="77777777" w:rsidR="00B9754F" w:rsidRPr="00BF4F4C" w:rsidRDefault="00B9754F" w:rsidP="00B9754F">
            <w:pPr>
              <w:numPr>
                <w:ilvl w:val="0"/>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экономические</w:t>
            </w:r>
          </w:p>
          <w:p w14:paraId="755C7375"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оплачиваемые отпуска; различные пособия при рождении ребёнка, часто в зависимости от их количества</w:t>
            </w:r>
          </w:p>
          <w:p w14:paraId="76C64C68"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возраст и состояние семьи оцениваются по прогрессивной шкале</w:t>
            </w:r>
          </w:p>
          <w:p w14:paraId="306E2A31"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ссуды, кредиты, налоговые и жилищные льготы — для повышения рождаемости</w:t>
            </w:r>
          </w:p>
          <w:p w14:paraId="0D556FBF"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lastRenderedPageBreak/>
              <w:t>преимущества для многодетных семей — для повышения рождаемости</w:t>
            </w:r>
          </w:p>
          <w:p w14:paraId="21ACB2FA" w14:textId="77777777" w:rsidR="00B9754F" w:rsidRPr="00BF4F4C" w:rsidRDefault="00B9754F" w:rsidP="00B9754F">
            <w:pPr>
              <w:numPr>
                <w:ilvl w:val="0"/>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административно-правовые</w:t>
            </w:r>
          </w:p>
          <w:p w14:paraId="795AEA52"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законодательные акты, регулирующие возраст вступления в брак, разводимость, отношение к абортам и контрацепции, имущественное положение матери и детей при распаде брака, режим труда работающих женщин</w:t>
            </w:r>
          </w:p>
          <w:p w14:paraId="2FDC5343" w14:textId="77777777" w:rsidR="00B9754F" w:rsidRPr="00BF4F4C" w:rsidRDefault="00B9754F" w:rsidP="00B9754F">
            <w:pPr>
              <w:numPr>
                <w:ilvl w:val="0"/>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воспитательные, пропагандистские</w:t>
            </w:r>
          </w:p>
          <w:p w14:paraId="3272F467"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формирование общественного мнения, норм и стандартов демографического поведения</w:t>
            </w:r>
          </w:p>
          <w:p w14:paraId="7F16DCB2"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определение отношения к религиозным нормам, традициям,</w:t>
            </w:r>
            <w:r>
              <w:rPr>
                <w:rFonts w:ascii="Times New Roman" w:eastAsia="Cambria" w:hAnsi="Times New Roman"/>
                <w:spacing w:val="-1"/>
                <w:sz w:val="24"/>
                <w:szCs w:val="24"/>
              </w:rPr>
              <w:t xml:space="preserve"> </w:t>
            </w:r>
            <w:r w:rsidRPr="00BF4F4C">
              <w:rPr>
                <w:rFonts w:ascii="Times New Roman" w:eastAsia="Cambria" w:hAnsi="Times New Roman"/>
                <w:spacing w:val="-1"/>
                <w:sz w:val="24"/>
                <w:szCs w:val="24"/>
              </w:rPr>
              <w:t>обычаям</w:t>
            </w:r>
          </w:p>
          <w:p w14:paraId="2B1D8B3B" w14:textId="77777777" w:rsidR="00B9754F" w:rsidRPr="00BF4F4C"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политика планирования семьи</w:t>
            </w:r>
          </w:p>
          <w:p w14:paraId="277325EF" w14:textId="77777777" w:rsidR="00B9754F" w:rsidRPr="00A260B3" w:rsidRDefault="00B9754F" w:rsidP="00B9754F">
            <w:pPr>
              <w:numPr>
                <w:ilvl w:val="1"/>
                <w:numId w:val="1"/>
              </w:numPr>
              <w:tabs>
                <w:tab w:val="left" w:pos="2977"/>
              </w:tabs>
              <w:kinsoku w:val="0"/>
              <w:overflowPunct w:val="0"/>
              <w:spacing w:after="0" w:line="240" w:lineRule="auto"/>
              <w:ind w:right="567"/>
              <w:jc w:val="both"/>
              <w:rPr>
                <w:rFonts w:ascii="Times New Roman" w:eastAsia="Cambria" w:hAnsi="Times New Roman"/>
                <w:spacing w:val="-1"/>
                <w:sz w:val="24"/>
                <w:szCs w:val="24"/>
              </w:rPr>
            </w:pPr>
            <w:r w:rsidRPr="00BF4F4C">
              <w:rPr>
                <w:rFonts w:ascii="Times New Roman" w:eastAsia="Cambria" w:hAnsi="Times New Roman"/>
                <w:spacing w:val="-1"/>
                <w:sz w:val="24"/>
                <w:szCs w:val="24"/>
              </w:rPr>
              <w:t>половое образование молодёжи</w:t>
            </w:r>
          </w:p>
          <w:p w14:paraId="078310F4"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spacing w:val="-1"/>
                <w:sz w:val="24"/>
                <w:szCs w:val="24"/>
              </w:rPr>
              <w:t>Могут быть назва</w:t>
            </w:r>
            <w:r>
              <w:rPr>
                <w:rFonts w:ascii="Times New Roman" w:eastAsia="Cambria" w:hAnsi="Times New Roman"/>
                <w:spacing w:val="-1"/>
                <w:sz w:val="24"/>
                <w:szCs w:val="24"/>
              </w:rPr>
              <w:t xml:space="preserve">ны другие меры, </w:t>
            </w:r>
            <w:r w:rsidRPr="00A260B3">
              <w:rPr>
                <w:rFonts w:ascii="Times New Roman" w:eastAsia="Cambria" w:hAnsi="Times New Roman"/>
                <w:spacing w:val="-1"/>
                <w:sz w:val="24"/>
                <w:szCs w:val="24"/>
              </w:rPr>
              <w:t>затрагивающи</w:t>
            </w:r>
            <w:r>
              <w:rPr>
                <w:rFonts w:ascii="Times New Roman" w:eastAsia="Cambria" w:hAnsi="Times New Roman"/>
                <w:spacing w:val="-1"/>
                <w:sz w:val="24"/>
                <w:szCs w:val="24"/>
              </w:rPr>
              <w:t>е</w:t>
            </w:r>
            <w:r w:rsidRPr="00A260B3">
              <w:rPr>
                <w:rFonts w:ascii="Times New Roman" w:eastAsia="Cambria" w:hAnsi="Times New Roman"/>
                <w:spacing w:val="-1"/>
                <w:sz w:val="24"/>
                <w:szCs w:val="24"/>
              </w:rPr>
              <w:t xml:space="preserve"> разные сферы общественной жизни. </w:t>
            </w:r>
          </w:p>
          <w:p w14:paraId="4A2E0CEC"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t>(2</w:t>
            </w:r>
            <w:r w:rsidRPr="00722E0E">
              <w:rPr>
                <w:rFonts w:ascii="Times New Roman" w:eastAsia="Cambria" w:hAnsi="Times New Roman"/>
                <w:spacing w:val="-1"/>
                <w:sz w:val="24"/>
                <w:szCs w:val="24"/>
              </w:rPr>
              <w:t xml:space="preserve"> балла за каждую меру</w:t>
            </w:r>
            <w:r>
              <w:rPr>
                <w:rFonts w:ascii="Times New Roman" w:eastAsia="Cambria" w:hAnsi="Times New Roman"/>
                <w:spacing w:val="-1"/>
                <w:sz w:val="24"/>
                <w:szCs w:val="24"/>
              </w:rPr>
              <w:t xml:space="preserve"> из разных сфер</w:t>
            </w:r>
            <w:r w:rsidRPr="00722E0E">
              <w:rPr>
                <w:rFonts w:ascii="Times New Roman" w:eastAsia="Cambria" w:hAnsi="Times New Roman"/>
                <w:spacing w:val="-1"/>
                <w:sz w:val="24"/>
                <w:szCs w:val="24"/>
              </w:rPr>
              <w:t>)</w:t>
            </w:r>
          </w:p>
        </w:tc>
        <w:tc>
          <w:tcPr>
            <w:tcW w:w="1536" w:type="dxa"/>
            <w:shd w:val="clear" w:color="auto" w:fill="auto"/>
          </w:tcPr>
          <w:p w14:paraId="63B2A0FC"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Pr>
                <w:rFonts w:ascii="Times New Roman" w:eastAsia="Cambria" w:hAnsi="Times New Roman"/>
                <w:spacing w:val="-1"/>
                <w:sz w:val="24"/>
                <w:szCs w:val="24"/>
              </w:rPr>
              <w:lastRenderedPageBreak/>
              <w:t>4 балла</w:t>
            </w:r>
          </w:p>
        </w:tc>
      </w:tr>
      <w:tr w:rsidR="00B9754F" w:rsidRPr="00722E0E" w14:paraId="04D585C4" w14:textId="77777777" w:rsidTr="008455A9">
        <w:tc>
          <w:tcPr>
            <w:tcW w:w="8035" w:type="dxa"/>
            <w:shd w:val="clear" w:color="auto" w:fill="auto"/>
          </w:tcPr>
          <w:p w14:paraId="08E6FCB9"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b/>
                <w:spacing w:val="-1"/>
                <w:sz w:val="24"/>
                <w:szCs w:val="24"/>
              </w:rPr>
              <w:t xml:space="preserve">Максимум за задание </w:t>
            </w:r>
          </w:p>
        </w:tc>
        <w:tc>
          <w:tcPr>
            <w:tcW w:w="1536" w:type="dxa"/>
            <w:shd w:val="clear" w:color="auto" w:fill="auto"/>
          </w:tcPr>
          <w:p w14:paraId="207A09C5" w14:textId="77777777" w:rsidR="00B9754F" w:rsidRPr="00722E0E" w:rsidRDefault="00B9754F" w:rsidP="008455A9">
            <w:pPr>
              <w:tabs>
                <w:tab w:val="left" w:pos="2977"/>
              </w:tabs>
              <w:kinsoku w:val="0"/>
              <w:overflowPunct w:val="0"/>
              <w:spacing w:after="0" w:line="240" w:lineRule="auto"/>
              <w:ind w:right="567"/>
              <w:jc w:val="both"/>
              <w:rPr>
                <w:rFonts w:ascii="Times New Roman" w:eastAsia="Cambria" w:hAnsi="Times New Roman"/>
                <w:spacing w:val="-1"/>
                <w:sz w:val="24"/>
                <w:szCs w:val="24"/>
              </w:rPr>
            </w:pPr>
            <w:r w:rsidRPr="00722E0E">
              <w:rPr>
                <w:rFonts w:ascii="Times New Roman" w:eastAsia="Cambria" w:hAnsi="Times New Roman"/>
                <w:b/>
                <w:spacing w:val="-1"/>
                <w:sz w:val="24"/>
                <w:szCs w:val="24"/>
              </w:rPr>
              <w:t>9 баллов</w:t>
            </w:r>
          </w:p>
        </w:tc>
      </w:tr>
    </w:tbl>
    <w:p w14:paraId="0E79505A" w14:textId="77777777" w:rsidR="00B9754F" w:rsidRPr="00722E0E" w:rsidRDefault="00B9754F" w:rsidP="00B9754F">
      <w:pPr>
        <w:tabs>
          <w:tab w:val="left" w:pos="2977"/>
        </w:tabs>
        <w:kinsoku w:val="0"/>
        <w:overflowPunct w:val="0"/>
        <w:spacing w:after="0" w:line="240" w:lineRule="auto"/>
        <w:ind w:right="567"/>
        <w:jc w:val="both"/>
        <w:rPr>
          <w:rFonts w:ascii="Times New Roman" w:eastAsia="Cambria" w:hAnsi="Times New Roman"/>
          <w:spacing w:val="-1"/>
          <w:sz w:val="24"/>
          <w:szCs w:val="24"/>
        </w:rPr>
      </w:pPr>
    </w:p>
    <w:p w14:paraId="5F0C3D3F" w14:textId="77777777" w:rsidR="00B9754F" w:rsidRPr="00722E0E" w:rsidRDefault="00B9754F" w:rsidP="00B9754F">
      <w:pPr>
        <w:tabs>
          <w:tab w:val="left" w:pos="2977"/>
        </w:tabs>
        <w:kinsoku w:val="0"/>
        <w:overflowPunct w:val="0"/>
        <w:spacing w:after="0" w:line="240" w:lineRule="auto"/>
        <w:ind w:right="567"/>
        <w:jc w:val="both"/>
        <w:rPr>
          <w:rFonts w:ascii="Times New Roman" w:eastAsia="Cambria" w:hAnsi="Times New Roman"/>
          <w:b/>
          <w:sz w:val="24"/>
          <w:szCs w:val="24"/>
        </w:rPr>
      </w:pPr>
    </w:p>
    <w:p w14:paraId="73968EB2" w14:textId="77777777" w:rsidR="00B9754F" w:rsidRPr="00722E0E" w:rsidRDefault="00B9754F" w:rsidP="00B9754F">
      <w:pPr>
        <w:spacing w:after="200" w:line="276" w:lineRule="auto"/>
      </w:pPr>
    </w:p>
    <w:p w14:paraId="71ED49AF" w14:textId="77777777" w:rsidR="00B9754F" w:rsidRDefault="00B9754F" w:rsidP="00B9754F">
      <w:pPr>
        <w:spacing w:after="200" w:line="276" w:lineRule="auto"/>
        <w:jc w:val="both"/>
        <w:rPr>
          <w:rFonts w:ascii="Times New Roman" w:hAnsi="Times New Roman"/>
          <w:b/>
          <w:color w:val="000000"/>
          <w:sz w:val="24"/>
          <w:szCs w:val="24"/>
        </w:rPr>
      </w:pPr>
    </w:p>
    <w:p w14:paraId="3730A4B4" w14:textId="77777777" w:rsidR="00B9754F" w:rsidRDefault="00B9754F" w:rsidP="00B9754F">
      <w:pPr>
        <w:spacing w:after="200" w:line="276" w:lineRule="auto"/>
        <w:jc w:val="both"/>
        <w:rPr>
          <w:rFonts w:ascii="Times New Roman" w:hAnsi="Times New Roman"/>
          <w:b/>
          <w:color w:val="000000"/>
          <w:sz w:val="24"/>
          <w:szCs w:val="24"/>
        </w:rPr>
      </w:pPr>
    </w:p>
    <w:p w14:paraId="34E67AD0" w14:textId="77777777" w:rsidR="00A76EA4" w:rsidRDefault="00A76EA4"/>
    <w:sectPr w:rsidR="00A76E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A344D"/>
    <w:multiLevelType w:val="multilevel"/>
    <w:tmpl w:val="31B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AF6"/>
    <w:rsid w:val="00023AF6"/>
    <w:rsid w:val="00171558"/>
    <w:rsid w:val="00A76EA4"/>
    <w:rsid w:val="00B9754F"/>
    <w:rsid w:val="00BD6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14D2"/>
  <w15:chartTrackingRefBased/>
  <w15:docId w15:val="{5A6CE029-6134-428A-8596-F28516779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54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9754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E%D0%BD%D1%82%D1%80%D0%BE%D0%BB%D1%8C_%D1%80%D0%BE%D0%B6%D0%B4%D0%B0%D0%B5%D0%BC%D0%BE%D1%81%D1%82%D0%B8" TargetMode="External"/><Relationship Id="rId13" Type="http://schemas.openxmlformats.org/officeDocument/2006/relationships/hyperlink" Target="https://ru.wikipedia.org/wiki/%D0%9D%D0%B0%D1%82%D0%B0%D0%BB%D0%B8%D0%B7%D0%BC" TargetMode="External"/><Relationship Id="rId3" Type="http://schemas.openxmlformats.org/officeDocument/2006/relationships/settings" Target="settings.xml"/><Relationship Id="rId7" Type="http://schemas.openxmlformats.org/officeDocument/2006/relationships/hyperlink" Target="https://ru.wikipedia.org/wiki/%D0%94%D0%B5%D0%BC%D0%BE%D0%B3%D1%80%D0%B0%D1%84%D0%B8%D1%87%D0%B5%D1%81%D0%BA%D0%B8%D0%B9_%D0%B2%D0%B7%D1%80%D1%8B%D0%B2" TargetMode="External"/><Relationship Id="rId12" Type="http://schemas.openxmlformats.org/officeDocument/2006/relationships/hyperlink" Target="https://ru.wikipedia.org/wiki/%D0%9E%D0%B4%D0%BD%D0%B0_%D1%81%D0%B5%D0%BC%D1%8C%D1%8F_%E2%80%94_%D0%BE%D0%B4%D0%B8%D0%BD_%D1%80%D0%B5%D0%B1%D1%91%D0%BD%D0%BE%D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0%D0%BE%D0%B6%D0%B4%D0%B0%D0%B5%D0%BC%D0%BE%D1%81%D1%82%D1%8C" TargetMode="External"/><Relationship Id="rId11" Type="http://schemas.openxmlformats.org/officeDocument/2006/relationships/hyperlink" Target="https://ru.wikipedia.org/wiki/%D0%A1%D1%82%D0%B5%D1%80%D0%B8%D0%BB%D0%B8%D0%B7%D0%B0%D1%86%D0%B8%D1%8F_(%D1%80%D0%B0%D0%B7%D0%BC%D0%BD%D0%BE%D0%B6%D0%B5%D0%BD%D0%B8%D0%B5)" TargetMode="External"/><Relationship Id="rId5" Type="http://schemas.openxmlformats.org/officeDocument/2006/relationships/hyperlink" Target="https://ru.wikipedia.org/wiki/%D0%A6%D0%B5%D0%BD%D0%BE%D0%B2%D0%B0%D1%8F_%D1%81%D1%82%D0%B0%D0%B1%D0%B8%D0%BB%D1%8C%D0%BD%D0%BE%D1%81%D1%82%D1%8C" TargetMode="External"/><Relationship Id="rId15" Type="http://schemas.openxmlformats.org/officeDocument/2006/relationships/theme" Target="theme/theme1.xml"/><Relationship Id="rId10" Type="http://schemas.openxmlformats.org/officeDocument/2006/relationships/hyperlink" Target="https://ru.wikipedia.org/wiki/%D0%9A%D0%BE%D0%BD%D1%82%D1%80%D0%B0%D1%86%D0%B5%D0%BF%D1%86%D0%B8%D1%8F" TargetMode="External"/><Relationship Id="rId4" Type="http://schemas.openxmlformats.org/officeDocument/2006/relationships/webSettings" Target="webSettings.xml"/><Relationship Id="rId9" Type="http://schemas.openxmlformats.org/officeDocument/2006/relationships/hyperlink" Target="https://ru.wikipedia.org/wiki/%D0%90%D0%BD%D1%82%D0%B8%D0%BD%D0%B0%D1%82%D0%B0%D0%BB%D0%B8%D0%B7%D0%B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1321</Words>
  <Characters>7533</Characters>
  <Application>Microsoft Office Word</Application>
  <DocSecurity>0</DocSecurity>
  <Lines>62</Lines>
  <Paragraphs>17</Paragraphs>
  <ScaleCrop>false</ScaleCrop>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2022-09-18T02:49:00Z</dcterms:created>
  <dcterms:modified xsi:type="dcterms:W3CDTF">2023-09-17T15:32:00Z</dcterms:modified>
</cp:coreProperties>
</file>